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FCCA" w14:textId="77777777" w:rsidR="000175A8" w:rsidRPr="002A450C" w:rsidRDefault="00A54857" w:rsidP="000175A8">
      <w:pPr>
        <w:ind w:firstLine="0"/>
        <w:rPr>
          <w:rFonts w:ascii="Segoe UI" w:eastAsia="Trebuchet MS" w:hAnsi="Segoe UI" w:cs="Segoe UI"/>
          <w:sz w:val="40"/>
          <w:szCs w:val="20"/>
        </w:rPr>
      </w:pPr>
      <w:r w:rsidRPr="002A450C">
        <w:rPr>
          <w:rFonts w:ascii="Segoe UI" w:eastAsia="Trebuchet MS" w:hAnsi="Segoe UI" w:cs="Segoe UI"/>
          <w:sz w:val="40"/>
          <w:szCs w:val="20"/>
        </w:rPr>
        <w:t>Recipients of Donor Embryos</w:t>
      </w:r>
      <w:r w:rsidR="000175A8" w:rsidRPr="002A450C">
        <w:rPr>
          <w:rFonts w:ascii="Segoe UI" w:eastAsia="Trebuchet MS" w:hAnsi="Segoe UI" w:cs="Segoe UI"/>
          <w:sz w:val="40"/>
          <w:szCs w:val="20"/>
        </w:rPr>
        <w:t xml:space="preserve"> Info &amp; Consent</w:t>
      </w:r>
    </w:p>
    <w:p w14:paraId="274DC4B3" w14:textId="77777777" w:rsidR="000175A8" w:rsidRPr="002A450C" w:rsidRDefault="000175A8" w:rsidP="000175A8">
      <w:pPr>
        <w:ind w:firstLine="0"/>
        <w:rPr>
          <w:rFonts w:ascii="Segoe UI" w:eastAsia="Trebuchet MS" w:hAnsi="Segoe UI" w:cs="Segoe UI"/>
          <w:sz w:val="20"/>
          <w:szCs w:val="20"/>
        </w:rPr>
      </w:pPr>
    </w:p>
    <w:p w14:paraId="554734F5" w14:textId="77777777" w:rsidR="00625471" w:rsidRPr="002C5DE7" w:rsidRDefault="00625471" w:rsidP="00625471">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6D7FCF7B" w14:textId="77777777" w:rsidR="000175A8" w:rsidRPr="002A450C" w:rsidRDefault="000175A8" w:rsidP="000175A8">
      <w:pPr>
        <w:ind w:firstLine="0"/>
        <w:rPr>
          <w:rFonts w:ascii="Segoe UI" w:eastAsia="Trebuchet MS" w:hAnsi="Segoe UI" w:cs="Segoe UI"/>
          <w:sz w:val="20"/>
          <w:szCs w:val="20"/>
        </w:rPr>
      </w:pPr>
    </w:p>
    <w:p w14:paraId="5B479453" w14:textId="77777777" w:rsidR="000175A8" w:rsidRPr="002A450C" w:rsidRDefault="000175A8" w:rsidP="000175A8">
      <w:pPr>
        <w:ind w:firstLine="0"/>
        <w:rPr>
          <w:rFonts w:ascii="Segoe UI" w:eastAsia="Trebuchet MS" w:hAnsi="Segoe UI" w:cs="Segoe UI"/>
          <w:sz w:val="20"/>
          <w:szCs w:val="20"/>
        </w:rPr>
      </w:pPr>
      <w:r w:rsidRPr="002A450C">
        <w:rPr>
          <w:rFonts w:ascii="Segoe UI" w:eastAsia="Trebuchet MS" w:hAnsi="Segoe UI" w:cs="Segoe UI"/>
          <w:sz w:val="20"/>
          <w:szCs w:val="20"/>
        </w:rPr>
        <w:t>DESCRIPTION</w:t>
      </w:r>
    </w:p>
    <w:p w14:paraId="64120AB1" w14:textId="77777777" w:rsidR="000175A8" w:rsidRPr="002A450C" w:rsidRDefault="000175A8" w:rsidP="000175A8">
      <w:pPr>
        <w:ind w:firstLine="0"/>
        <w:rPr>
          <w:rFonts w:ascii="Segoe UI" w:eastAsia="Trebuchet MS" w:hAnsi="Segoe UI" w:cs="Segoe UI"/>
          <w:sz w:val="20"/>
          <w:szCs w:val="20"/>
        </w:rPr>
      </w:pPr>
    </w:p>
    <w:p w14:paraId="233120A3" w14:textId="33DFB5E8" w:rsidR="000175A8" w:rsidRPr="002A450C" w:rsidRDefault="000175A8" w:rsidP="000175A8">
      <w:pPr>
        <w:ind w:firstLine="0"/>
        <w:rPr>
          <w:rFonts w:ascii="Segoe UI" w:eastAsia="Trebuchet MS" w:hAnsi="Segoe UI" w:cs="Segoe UI"/>
          <w:sz w:val="20"/>
          <w:szCs w:val="20"/>
        </w:rPr>
      </w:pPr>
      <w:r w:rsidRPr="002A450C">
        <w:rPr>
          <w:rFonts w:ascii="Segoe UI" w:eastAsia="Trebuchet MS" w:hAnsi="Segoe UI" w:cs="Segoe UI"/>
          <w:sz w:val="20"/>
          <w:szCs w:val="20"/>
        </w:rPr>
        <w:t>This document in</w:t>
      </w:r>
      <w:r w:rsidR="00A54857" w:rsidRPr="002A450C">
        <w:rPr>
          <w:rFonts w:ascii="Segoe UI" w:eastAsia="Trebuchet MS" w:hAnsi="Segoe UI" w:cs="Segoe UI"/>
          <w:sz w:val="20"/>
          <w:szCs w:val="20"/>
        </w:rPr>
        <w:t>forms Recipients about Donor Embryos</w:t>
      </w:r>
      <w:r w:rsidRPr="002A450C">
        <w:rPr>
          <w:rFonts w:ascii="Segoe UI" w:eastAsia="Trebuchet MS" w:hAnsi="Segoe UI" w:cs="Segoe UI"/>
          <w:sz w:val="20"/>
          <w:szCs w:val="20"/>
        </w:rPr>
        <w:t xml:space="preserve"> therapy in detail, including the risks to the donor</w:t>
      </w:r>
      <w:r w:rsidR="00D63E68" w:rsidRPr="002A450C">
        <w:rPr>
          <w:rFonts w:ascii="Segoe UI" w:eastAsia="Trebuchet MS" w:hAnsi="Segoe UI" w:cs="Segoe UI"/>
          <w:sz w:val="20"/>
          <w:szCs w:val="20"/>
        </w:rPr>
        <w:t>s</w:t>
      </w:r>
      <w:r w:rsidRPr="002A450C">
        <w:rPr>
          <w:rFonts w:ascii="Segoe UI" w:eastAsia="Trebuchet MS" w:hAnsi="Segoe UI" w:cs="Segoe UI"/>
          <w:sz w:val="20"/>
          <w:szCs w:val="20"/>
        </w:rPr>
        <w:t>, recipient</w:t>
      </w:r>
      <w:r w:rsidR="00D63E68" w:rsidRPr="002A450C">
        <w:rPr>
          <w:rFonts w:ascii="Segoe UI" w:eastAsia="Trebuchet MS" w:hAnsi="Segoe UI" w:cs="Segoe UI"/>
          <w:sz w:val="20"/>
          <w:szCs w:val="20"/>
        </w:rPr>
        <w:t>(s) (“Recipient”)</w:t>
      </w:r>
      <w:r w:rsidRPr="002A450C">
        <w:rPr>
          <w:rFonts w:ascii="Segoe UI" w:eastAsia="Trebuchet MS" w:hAnsi="Segoe UI" w:cs="Segoe UI"/>
          <w:sz w:val="20"/>
          <w:szCs w:val="20"/>
        </w:rPr>
        <w:t xml:space="preserve"> and offspring.  It then asks the Recipient to consent to this therapy with its risks.</w:t>
      </w:r>
    </w:p>
    <w:p w14:paraId="44B228A4" w14:textId="77777777" w:rsidR="000175A8" w:rsidRPr="002A450C" w:rsidRDefault="000175A8" w:rsidP="000175A8">
      <w:pPr>
        <w:ind w:firstLine="0"/>
        <w:rPr>
          <w:rFonts w:ascii="Segoe UI" w:eastAsia="Trebuchet MS" w:hAnsi="Segoe UI" w:cs="Segoe UI"/>
          <w:sz w:val="20"/>
          <w:szCs w:val="20"/>
        </w:rPr>
      </w:pPr>
    </w:p>
    <w:p w14:paraId="5369F145" w14:textId="23278FD9" w:rsidR="000175A8" w:rsidRPr="002A450C" w:rsidRDefault="000175A8" w:rsidP="000175A8">
      <w:pPr>
        <w:ind w:firstLine="0"/>
        <w:rPr>
          <w:rFonts w:ascii="Segoe UI" w:eastAsia="Trebuchet MS" w:hAnsi="Segoe UI" w:cs="Segoe UI"/>
          <w:sz w:val="20"/>
          <w:szCs w:val="20"/>
        </w:rPr>
      </w:pPr>
      <w:r w:rsidRPr="002A450C">
        <w:rPr>
          <w:rFonts w:ascii="Segoe UI" w:eastAsia="Trebuchet MS" w:hAnsi="Segoe UI" w:cs="Segoe UI"/>
          <w:sz w:val="20"/>
          <w:szCs w:val="20"/>
        </w:rPr>
        <w:t>TARGET</w:t>
      </w:r>
    </w:p>
    <w:p w14:paraId="2259BF42" w14:textId="77777777" w:rsidR="000175A8" w:rsidRPr="002A450C" w:rsidRDefault="00A54857" w:rsidP="000175A8">
      <w:pPr>
        <w:numPr>
          <w:ilvl w:val="0"/>
          <w:numId w:val="25"/>
        </w:numPr>
        <w:rPr>
          <w:rFonts w:ascii="Segoe UI" w:eastAsia="Trebuchet MS" w:hAnsi="Segoe UI" w:cs="Segoe UI"/>
          <w:sz w:val="20"/>
          <w:szCs w:val="20"/>
        </w:rPr>
      </w:pPr>
      <w:r w:rsidRPr="002A450C">
        <w:rPr>
          <w:rFonts w:ascii="Segoe UI" w:eastAsia="Trebuchet MS" w:hAnsi="Segoe UI" w:cs="Segoe UI"/>
          <w:sz w:val="20"/>
          <w:szCs w:val="20"/>
        </w:rPr>
        <w:t>All Recipients of Donor Embryos</w:t>
      </w:r>
      <w:r w:rsidR="000175A8" w:rsidRPr="002A450C">
        <w:rPr>
          <w:rFonts w:ascii="Segoe UI" w:eastAsia="Trebuchet MS" w:hAnsi="Segoe UI" w:cs="Segoe UI"/>
          <w:sz w:val="20"/>
          <w:szCs w:val="20"/>
        </w:rPr>
        <w:t xml:space="preserve"> </w:t>
      </w:r>
    </w:p>
    <w:p w14:paraId="0BFCDA5D" w14:textId="77777777" w:rsidR="000175A8" w:rsidRPr="002A450C" w:rsidRDefault="000175A8" w:rsidP="000175A8">
      <w:pPr>
        <w:ind w:firstLine="0"/>
        <w:rPr>
          <w:rFonts w:ascii="Segoe UI" w:eastAsia="Trebuchet MS" w:hAnsi="Segoe UI" w:cs="Segoe UI"/>
          <w:sz w:val="20"/>
          <w:szCs w:val="20"/>
        </w:rPr>
      </w:pPr>
    </w:p>
    <w:p w14:paraId="23D403FF" w14:textId="3FC62ADC" w:rsidR="000175A8" w:rsidRPr="002A450C" w:rsidRDefault="000175A8" w:rsidP="000175A8">
      <w:pPr>
        <w:ind w:firstLine="0"/>
        <w:rPr>
          <w:rFonts w:ascii="Segoe UI" w:eastAsia="Trebuchet MS" w:hAnsi="Segoe UI" w:cs="Segoe UI"/>
          <w:sz w:val="20"/>
          <w:szCs w:val="20"/>
        </w:rPr>
      </w:pPr>
      <w:r w:rsidRPr="002A450C">
        <w:rPr>
          <w:rFonts w:ascii="Segoe UI" w:eastAsia="Trebuchet MS" w:hAnsi="Segoe UI" w:cs="Segoe UI"/>
          <w:sz w:val="20"/>
          <w:szCs w:val="20"/>
        </w:rPr>
        <w:t>RELEASE NOTES</w:t>
      </w:r>
    </w:p>
    <w:p w14:paraId="17AA1F63" w14:textId="54983BB9" w:rsidR="000175A8" w:rsidRPr="002A450C" w:rsidRDefault="000175A8" w:rsidP="000175A8">
      <w:pPr>
        <w:numPr>
          <w:ilvl w:val="0"/>
          <w:numId w:val="24"/>
        </w:numPr>
        <w:rPr>
          <w:rFonts w:ascii="Segoe UI" w:eastAsia="Trebuchet MS" w:hAnsi="Segoe UI" w:cs="Segoe UI"/>
          <w:sz w:val="20"/>
          <w:szCs w:val="20"/>
        </w:rPr>
      </w:pPr>
      <w:r w:rsidRPr="002A450C">
        <w:rPr>
          <w:rFonts w:ascii="Segoe UI" w:eastAsia="Trebuchet MS" w:hAnsi="Segoe UI" w:cs="Segoe UI"/>
          <w:sz w:val="20"/>
          <w:szCs w:val="20"/>
        </w:rPr>
        <w:t xml:space="preserve">This is the </w:t>
      </w:r>
      <w:r w:rsidR="002A450C">
        <w:rPr>
          <w:rFonts w:ascii="Segoe UI" w:eastAsia="Trebuchet MS" w:hAnsi="Segoe UI" w:cs="Segoe UI"/>
          <w:sz w:val="20"/>
          <w:szCs w:val="20"/>
        </w:rPr>
        <w:t>second</w:t>
      </w:r>
      <w:r w:rsidR="00A54857" w:rsidRPr="002A450C">
        <w:rPr>
          <w:rFonts w:ascii="Segoe UI" w:eastAsia="Trebuchet MS" w:hAnsi="Segoe UI" w:cs="Segoe UI"/>
          <w:sz w:val="20"/>
          <w:szCs w:val="20"/>
        </w:rPr>
        <w:t xml:space="preserve"> version</w:t>
      </w:r>
      <w:r w:rsidRPr="002A450C">
        <w:rPr>
          <w:rFonts w:ascii="Segoe UI" w:eastAsia="Trebuchet MS" w:hAnsi="Segoe UI" w:cs="Segoe UI"/>
          <w:sz w:val="20"/>
          <w:szCs w:val="20"/>
        </w:rPr>
        <w:t xml:space="preserve"> of this document</w:t>
      </w:r>
    </w:p>
    <w:p w14:paraId="7482D2F5" w14:textId="69752848" w:rsidR="000175A8" w:rsidRPr="002A450C" w:rsidRDefault="000175A8" w:rsidP="000175A8">
      <w:pPr>
        <w:numPr>
          <w:ilvl w:val="0"/>
          <w:numId w:val="24"/>
        </w:numPr>
        <w:rPr>
          <w:rFonts w:ascii="Segoe UI" w:eastAsia="Trebuchet MS" w:hAnsi="Segoe UI" w:cs="Segoe UI"/>
          <w:sz w:val="20"/>
          <w:szCs w:val="20"/>
        </w:rPr>
      </w:pPr>
      <w:r w:rsidRPr="002A450C">
        <w:rPr>
          <w:rFonts w:ascii="Segoe UI" w:eastAsia="Trebuchet MS" w:hAnsi="Segoe UI" w:cs="Segoe UI"/>
          <w:sz w:val="20"/>
          <w:szCs w:val="20"/>
        </w:rPr>
        <w:t xml:space="preserve">Risks to </w:t>
      </w:r>
      <w:r w:rsidR="00D63E68" w:rsidRPr="002A450C">
        <w:rPr>
          <w:rFonts w:ascii="Segoe UI" w:eastAsia="Trebuchet MS" w:hAnsi="Segoe UI" w:cs="Segoe UI"/>
          <w:sz w:val="20"/>
          <w:szCs w:val="20"/>
        </w:rPr>
        <w:t xml:space="preserve">recipient </w:t>
      </w:r>
      <w:r w:rsidRPr="002A450C">
        <w:rPr>
          <w:rFonts w:ascii="Segoe UI" w:eastAsia="Trebuchet MS" w:hAnsi="Segoe UI" w:cs="Segoe UI"/>
          <w:sz w:val="20"/>
          <w:szCs w:val="20"/>
        </w:rPr>
        <w:t>and offspring updated based on current literature</w:t>
      </w:r>
    </w:p>
    <w:p w14:paraId="59E3F178" w14:textId="797CE1D5" w:rsidR="000175A8" w:rsidRPr="002A450C" w:rsidRDefault="000820BD" w:rsidP="000175A8">
      <w:pPr>
        <w:numPr>
          <w:ilvl w:val="0"/>
          <w:numId w:val="24"/>
        </w:numPr>
        <w:rPr>
          <w:rFonts w:ascii="Segoe UI" w:eastAsia="Trebuchet MS" w:hAnsi="Segoe UI" w:cs="Segoe UI"/>
          <w:sz w:val="20"/>
          <w:szCs w:val="20"/>
        </w:rPr>
      </w:pPr>
      <w:r w:rsidRPr="002A450C">
        <w:rPr>
          <w:rFonts w:ascii="Segoe UI" w:eastAsia="Trebuchet MS" w:hAnsi="Segoe UI" w:cs="Segoe UI"/>
          <w:sz w:val="20"/>
          <w:szCs w:val="20"/>
        </w:rPr>
        <w:t xml:space="preserve">PGT </w:t>
      </w:r>
      <w:r w:rsidR="000175A8" w:rsidRPr="002A450C">
        <w:rPr>
          <w:rFonts w:ascii="Segoe UI" w:eastAsia="Trebuchet MS" w:hAnsi="Segoe UI" w:cs="Segoe UI"/>
          <w:sz w:val="20"/>
          <w:szCs w:val="20"/>
        </w:rPr>
        <w:t>language included</w:t>
      </w:r>
    </w:p>
    <w:p w14:paraId="18B37B29" w14:textId="353E4104" w:rsidR="000175A8" w:rsidRPr="002A450C" w:rsidRDefault="000175A8" w:rsidP="000175A8">
      <w:pPr>
        <w:numPr>
          <w:ilvl w:val="0"/>
          <w:numId w:val="24"/>
        </w:numPr>
        <w:rPr>
          <w:rFonts w:ascii="Segoe UI" w:eastAsia="Trebuchet MS" w:hAnsi="Segoe UI" w:cs="Segoe UI"/>
          <w:sz w:val="20"/>
          <w:szCs w:val="20"/>
        </w:rPr>
      </w:pPr>
      <w:r w:rsidRPr="002A450C">
        <w:rPr>
          <w:rFonts w:ascii="Segoe UI" w:eastAsia="Trebuchet MS" w:hAnsi="Segoe UI" w:cs="Segoe UI"/>
          <w:sz w:val="20"/>
          <w:szCs w:val="20"/>
        </w:rPr>
        <w:t xml:space="preserve">Page 1 allows identification of the </w:t>
      </w:r>
      <w:r w:rsidR="004E4BA0">
        <w:rPr>
          <w:rFonts w:ascii="Segoe UI" w:eastAsia="Trebuchet MS" w:hAnsi="Segoe UI" w:cs="Segoe UI"/>
          <w:sz w:val="20"/>
          <w:szCs w:val="20"/>
        </w:rPr>
        <w:t>intended parent</w:t>
      </w:r>
      <w:r w:rsidR="00A54857" w:rsidRPr="002A450C">
        <w:rPr>
          <w:rFonts w:ascii="Segoe UI" w:eastAsia="Trebuchet MS" w:hAnsi="Segoe UI" w:cs="Segoe UI"/>
          <w:sz w:val="20"/>
          <w:szCs w:val="20"/>
        </w:rPr>
        <w:t>(s).</w:t>
      </w:r>
    </w:p>
    <w:p w14:paraId="3888A352" w14:textId="77777777" w:rsidR="000175A8" w:rsidRPr="002A450C" w:rsidRDefault="000175A8" w:rsidP="000175A8">
      <w:pPr>
        <w:numPr>
          <w:ilvl w:val="0"/>
          <w:numId w:val="24"/>
        </w:numPr>
        <w:rPr>
          <w:rFonts w:ascii="Segoe UI" w:eastAsia="Trebuchet MS" w:hAnsi="Segoe UI" w:cs="Segoe UI"/>
          <w:sz w:val="20"/>
          <w:szCs w:val="20"/>
        </w:rPr>
      </w:pPr>
      <w:r w:rsidRPr="002A450C">
        <w:rPr>
          <w:rFonts w:ascii="Segoe UI" w:eastAsia="Trebuchet MS" w:hAnsi="Segoe UI" w:cs="Segoe UI"/>
          <w:sz w:val="20"/>
          <w:szCs w:val="20"/>
        </w:rPr>
        <w:t>Revised guidelines (2017) for maximum number of embryos to transfer included</w:t>
      </w:r>
    </w:p>
    <w:p w14:paraId="6CEE48F1" w14:textId="77777777" w:rsidR="000175A8" w:rsidRPr="002A450C" w:rsidRDefault="000175A8" w:rsidP="000175A8">
      <w:pPr>
        <w:numPr>
          <w:ilvl w:val="0"/>
          <w:numId w:val="24"/>
        </w:numPr>
        <w:rPr>
          <w:rFonts w:ascii="Segoe UI" w:eastAsia="Trebuchet MS" w:hAnsi="Segoe UI" w:cs="Segoe UI"/>
          <w:sz w:val="20"/>
          <w:szCs w:val="20"/>
        </w:rPr>
      </w:pPr>
      <w:r w:rsidRPr="002A450C">
        <w:rPr>
          <w:rFonts w:ascii="Segoe UI" w:eastAsia="Trebuchet MS" w:hAnsi="Segoe UI" w:cs="Segoe UI"/>
          <w:sz w:val="20"/>
          <w:szCs w:val="20"/>
        </w:rPr>
        <w:t>Wording shortened and simplified where possible</w:t>
      </w:r>
    </w:p>
    <w:p w14:paraId="7017F43C" w14:textId="5778C5D0" w:rsidR="000175A8" w:rsidRPr="00081CE7" w:rsidRDefault="000175A8" w:rsidP="00081CE7">
      <w:pPr>
        <w:numPr>
          <w:ilvl w:val="0"/>
          <w:numId w:val="24"/>
        </w:numPr>
        <w:rPr>
          <w:rFonts w:ascii="Segoe UI" w:eastAsia="Trebuchet MS" w:hAnsi="Segoe UI" w:cs="Segoe UI"/>
          <w:sz w:val="20"/>
          <w:szCs w:val="20"/>
        </w:rPr>
      </w:pPr>
      <w:r w:rsidRPr="002A450C">
        <w:rPr>
          <w:rFonts w:ascii="Segoe UI" w:eastAsia="Trebuchet MS" w:hAnsi="Segoe UI" w:cs="Segoe UI"/>
          <w:sz w:val="20"/>
          <w:szCs w:val="20"/>
        </w:rPr>
        <w:t>Signature page allows for Witness as well as Notary verification.</w:t>
      </w:r>
    </w:p>
    <w:p w14:paraId="620198A2" w14:textId="77777777" w:rsidR="000175A8" w:rsidRPr="002A450C" w:rsidRDefault="000175A8" w:rsidP="000175A8">
      <w:pPr>
        <w:rPr>
          <w:rFonts w:ascii="Segoe UI" w:eastAsia="Trebuchet MS" w:hAnsi="Segoe UI" w:cs="Segoe UI"/>
          <w:sz w:val="20"/>
          <w:szCs w:val="20"/>
        </w:rPr>
      </w:pPr>
    </w:p>
    <w:p w14:paraId="035ACA49" w14:textId="4F49AEC1" w:rsidR="000175A8" w:rsidRPr="002A450C" w:rsidRDefault="00182966" w:rsidP="000175A8">
      <w:pPr>
        <w:ind w:firstLine="0"/>
        <w:rPr>
          <w:rFonts w:ascii="Segoe UI" w:eastAsia="Trebuchet MS" w:hAnsi="Segoe UI" w:cs="Segoe UI"/>
          <w:sz w:val="20"/>
          <w:szCs w:val="20"/>
        </w:rPr>
      </w:pPr>
      <w:r w:rsidRPr="002A450C">
        <w:rPr>
          <w:rFonts w:ascii="Segoe UI" w:eastAsia="Trebuchet MS" w:hAnsi="Segoe UI" w:cs="Segoe UI"/>
          <w:sz w:val="20"/>
          <w:szCs w:val="20"/>
        </w:rPr>
        <w:t>TO DO</w:t>
      </w:r>
    </w:p>
    <w:p w14:paraId="4D0F102F" w14:textId="77777777" w:rsidR="000175A8" w:rsidRPr="002A450C" w:rsidRDefault="000175A8" w:rsidP="000175A8">
      <w:pPr>
        <w:numPr>
          <w:ilvl w:val="0"/>
          <w:numId w:val="26"/>
        </w:numPr>
        <w:rPr>
          <w:rFonts w:ascii="Segoe UI" w:eastAsia="Trebuchet MS" w:hAnsi="Segoe UI" w:cs="Segoe UI"/>
          <w:sz w:val="20"/>
          <w:szCs w:val="20"/>
        </w:rPr>
      </w:pPr>
      <w:r w:rsidRPr="002A450C">
        <w:rPr>
          <w:rFonts w:ascii="Segoe UI" w:eastAsia="Trebuchet MS" w:hAnsi="Segoe UI" w:cs="Segoe UI"/>
          <w:sz w:val="20"/>
          <w:szCs w:val="20"/>
        </w:rPr>
        <w:t>Modify this document according to local needs and preferences.</w:t>
      </w:r>
    </w:p>
    <w:p w14:paraId="55ECC7B8" w14:textId="77777777" w:rsidR="00A54857" w:rsidRPr="002A450C" w:rsidRDefault="00A54857" w:rsidP="000175A8">
      <w:pPr>
        <w:numPr>
          <w:ilvl w:val="0"/>
          <w:numId w:val="26"/>
        </w:numPr>
        <w:rPr>
          <w:rFonts w:ascii="Segoe UI" w:eastAsia="Trebuchet MS" w:hAnsi="Segoe UI" w:cs="Segoe UI"/>
          <w:sz w:val="20"/>
          <w:szCs w:val="20"/>
        </w:rPr>
      </w:pPr>
      <w:r w:rsidRPr="002A450C">
        <w:rPr>
          <w:rFonts w:ascii="Segoe UI" w:eastAsia="Trebuchet MS" w:hAnsi="Segoe UI" w:cs="Segoe UI"/>
          <w:sz w:val="20"/>
          <w:szCs w:val="20"/>
        </w:rPr>
        <w:t>Replace “CLINIC” with your program’s name throughout.</w:t>
      </w:r>
    </w:p>
    <w:p w14:paraId="77B6C637" w14:textId="77777777" w:rsidR="000175A8" w:rsidRPr="002A450C" w:rsidRDefault="000175A8" w:rsidP="000175A8">
      <w:pPr>
        <w:numPr>
          <w:ilvl w:val="0"/>
          <w:numId w:val="26"/>
        </w:numPr>
        <w:rPr>
          <w:rFonts w:ascii="Segoe UI" w:eastAsia="Trebuchet MS" w:hAnsi="Segoe UI" w:cs="Segoe UI"/>
          <w:sz w:val="20"/>
          <w:szCs w:val="20"/>
        </w:rPr>
      </w:pPr>
      <w:r w:rsidRPr="002A450C">
        <w:rPr>
          <w:rFonts w:ascii="Segoe UI" w:eastAsia="Trebuchet MS" w:hAnsi="Segoe UI" w:cs="Segoe UI"/>
          <w:sz w:val="20"/>
          <w:szCs w:val="20"/>
        </w:rPr>
        <w:t>Get legal review to assure conformance with State and local laws and regulations.</w:t>
      </w:r>
    </w:p>
    <w:p w14:paraId="0551515C" w14:textId="24E9F99F" w:rsidR="00AE4997" w:rsidRPr="00081CE7" w:rsidRDefault="00081CE7" w:rsidP="00081CE7">
      <w:pPr>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89472" behindDoc="1" locked="0" layoutInCell="1" allowOverlap="1" wp14:anchorId="1070D837" wp14:editId="542371C6">
                <wp:simplePos x="0" y="0"/>
                <wp:positionH relativeFrom="column">
                  <wp:posOffset>0</wp:posOffset>
                </wp:positionH>
                <wp:positionV relativeFrom="paragraph">
                  <wp:posOffset>166370</wp:posOffset>
                </wp:positionV>
                <wp:extent cx="6109546" cy="3291840"/>
                <wp:effectExtent l="0" t="0" r="12065" b="10160"/>
                <wp:wrapTight wrapText="bothSides">
                  <wp:wrapPolygon edited="0">
                    <wp:start x="0" y="0"/>
                    <wp:lineTo x="0" y="21583"/>
                    <wp:lineTo x="21598" y="21583"/>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23E31D36" w14:textId="77777777" w:rsidR="00081CE7" w:rsidRPr="00F9174A" w:rsidRDefault="00081CE7" w:rsidP="00081CE7">
                            <w:pPr>
                              <w:ind w:firstLine="0"/>
                              <w:rPr>
                                <w:b/>
                                <w:bCs/>
                                <w:i/>
                                <w:iCs/>
                                <w:sz w:val="18"/>
                                <w:szCs w:val="18"/>
                              </w:rPr>
                            </w:pPr>
                            <w:r w:rsidRPr="00F9174A">
                              <w:rPr>
                                <w:b/>
                                <w:bCs/>
                                <w:i/>
                                <w:iCs/>
                                <w:sz w:val="18"/>
                                <w:szCs w:val="18"/>
                              </w:rPr>
                              <w:t>DISCLAIMER.</w:t>
                            </w:r>
                          </w:p>
                          <w:p w14:paraId="5AE47582" w14:textId="77777777" w:rsidR="00081CE7" w:rsidRPr="00F9174A" w:rsidRDefault="00081CE7" w:rsidP="00081CE7">
                            <w:pPr>
                              <w:rPr>
                                <w:i/>
                                <w:iCs/>
                                <w:sz w:val="18"/>
                                <w:szCs w:val="18"/>
                              </w:rPr>
                            </w:pPr>
                          </w:p>
                          <w:p w14:paraId="097CF4B7" w14:textId="77777777" w:rsidR="00081CE7" w:rsidRPr="00F9174A" w:rsidRDefault="00081CE7" w:rsidP="00081CE7">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19C4C6F5" w14:textId="77777777" w:rsidR="00081CE7" w:rsidRPr="00F9174A" w:rsidRDefault="00081CE7" w:rsidP="00081CE7">
                            <w:pPr>
                              <w:rPr>
                                <w:i/>
                                <w:iCs/>
                                <w:sz w:val="18"/>
                                <w:szCs w:val="18"/>
                              </w:rPr>
                            </w:pPr>
                            <w:r w:rsidRPr="00F9174A">
                              <w:rPr>
                                <w:i/>
                                <w:iCs/>
                                <w:sz w:val="18"/>
                                <w:szCs w:val="18"/>
                              </w:rPr>
                              <w:t xml:space="preserve"> </w:t>
                            </w:r>
                          </w:p>
                          <w:p w14:paraId="2D115A81" w14:textId="77777777" w:rsidR="00081CE7" w:rsidRPr="00F9174A" w:rsidRDefault="00081CE7" w:rsidP="00081CE7">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0DC9D4DE" w14:textId="77777777" w:rsidR="00081CE7" w:rsidRPr="00F9174A" w:rsidRDefault="00081CE7" w:rsidP="00081CE7">
                            <w:pPr>
                              <w:ind w:firstLine="0"/>
                              <w:rPr>
                                <w:i/>
                                <w:iCs/>
                                <w:sz w:val="18"/>
                                <w:szCs w:val="18"/>
                              </w:rPr>
                            </w:pPr>
                          </w:p>
                          <w:p w14:paraId="12F7FF80" w14:textId="77777777" w:rsidR="00081CE7" w:rsidRPr="00F9174A" w:rsidRDefault="00081CE7" w:rsidP="00081CE7">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4F11837A" w14:textId="77777777" w:rsidR="00081CE7" w:rsidRPr="00F9174A" w:rsidRDefault="00081CE7" w:rsidP="00081CE7">
                            <w:pPr>
                              <w:rPr>
                                <w:i/>
                                <w:iCs/>
                                <w:sz w:val="18"/>
                                <w:szCs w:val="18"/>
                              </w:rPr>
                            </w:pPr>
                          </w:p>
                          <w:p w14:paraId="6DEDBF14" w14:textId="77777777" w:rsidR="00081CE7" w:rsidRPr="00F9174A" w:rsidRDefault="00081CE7" w:rsidP="00081CE7">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54C84159" w14:textId="77777777" w:rsidR="00081CE7" w:rsidRDefault="00081CE7" w:rsidP="00081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0D837" id="_x0000_t202" coordsize="21600,21600" o:spt="202" path="m,l,21600r21600,l21600,xe">
                <v:stroke joinstyle="miter"/>
                <v:path gradientshapeok="t" o:connecttype="rect"/>
              </v:shapetype>
              <v:shape id="Text Box 1" o:spid="_x0000_s1026" type="#_x0000_t202" style="position:absolute;left:0;text-align:left;margin-left:0;margin-top:13.1pt;width:481.05pt;height:259.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" fillcolor="white [3201]" strokeweight=".5pt">
                <v:textbox>
                  <w:txbxContent>
                    <w:p w14:paraId="23E31D36" w14:textId="77777777" w:rsidR="00081CE7" w:rsidRPr="00F9174A" w:rsidRDefault="00081CE7" w:rsidP="00081CE7">
                      <w:pPr>
                        <w:ind w:firstLine="0"/>
                        <w:rPr>
                          <w:b/>
                          <w:bCs/>
                          <w:i/>
                          <w:iCs/>
                          <w:sz w:val="18"/>
                          <w:szCs w:val="18"/>
                        </w:rPr>
                      </w:pPr>
                      <w:r w:rsidRPr="00F9174A">
                        <w:rPr>
                          <w:b/>
                          <w:bCs/>
                          <w:i/>
                          <w:iCs/>
                          <w:sz w:val="18"/>
                          <w:szCs w:val="18"/>
                        </w:rPr>
                        <w:t>DISCLAIMER.</w:t>
                      </w:r>
                    </w:p>
                    <w:p w14:paraId="5AE47582" w14:textId="77777777" w:rsidR="00081CE7" w:rsidRPr="00F9174A" w:rsidRDefault="00081CE7" w:rsidP="00081CE7">
                      <w:pPr>
                        <w:rPr>
                          <w:i/>
                          <w:iCs/>
                          <w:sz w:val="18"/>
                          <w:szCs w:val="18"/>
                        </w:rPr>
                      </w:pPr>
                    </w:p>
                    <w:p w14:paraId="097CF4B7" w14:textId="77777777" w:rsidR="00081CE7" w:rsidRPr="00F9174A" w:rsidRDefault="00081CE7" w:rsidP="00081CE7">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19C4C6F5" w14:textId="77777777" w:rsidR="00081CE7" w:rsidRPr="00F9174A" w:rsidRDefault="00081CE7" w:rsidP="00081CE7">
                      <w:pPr>
                        <w:rPr>
                          <w:i/>
                          <w:iCs/>
                          <w:sz w:val="18"/>
                          <w:szCs w:val="18"/>
                        </w:rPr>
                      </w:pPr>
                      <w:r w:rsidRPr="00F9174A">
                        <w:rPr>
                          <w:i/>
                          <w:iCs/>
                          <w:sz w:val="18"/>
                          <w:szCs w:val="18"/>
                        </w:rPr>
                        <w:t xml:space="preserve"> </w:t>
                      </w:r>
                    </w:p>
                    <w:p w14:paraId="2D115A81" w14:textId="77777777" w:rsidR="00081CE7" w:rsidRPr="00F9174A" w:rsidRDefault="00081CE7" w:rsidP="00081CE7">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0DC9D4DE" w14:textId="77777777" w:rsidR="00081CE7" w:rsidRPr="00F9174A" w:rsidRDefault="00081CE7" w:rsidP="00081CE7">
                      <w:pPr>
                        <w:ind w:firstLine="0"/>
                        <w:rPr>
                          <w:i/>
                          <w:iCs/>
                          <w:sz w:val="18"/>
                          <w:szCs w:val="18"/>
                        </w:rPr>
                      </w:pPr>
                    </w:p>
                    <w:p w14:paraId="12F7FF80" w14:textId="77777777" w:rsidR="00081CE7" w:rsidRPr="00F9174A" w:rsidRDefault="00081CE7" w:rsidP="00081CE7">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4F11837A" w14:textId="77777777" w:rsidR="00081CE7" w:rsidRPr="00F9174A" w:rsidRDefault="00081CE7" w:rsidP="00081CE7">
                      <w:pPr>
                        <w:rPr>
                          <w:i/>
                          <w:iCs/>
                          <w:sz w:val="18"/>
                          <w:szCs w:val="18"/>
                        </w:rPr>
                      </w:pPr>
                    </w:p>
                    <w:p w14:paraId="6DEDBF14" w14:textId="77777777" w:rsidR="00081CE7" w:rsidRPr="00F9174A" w:rsidRDefault="00081CE7" w:rsidP="00081CE7">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54C84159" w14:textId="77777777" w:rsidR="00081CE7" w:rsidRDefault="00081CE7" w:rsidP="00081CE7"/>
                  </w:txbxContent>
                </v:textbox>
                <w10:wrap type="tight"/>
              </v:shape>
            </w:pict>
          </mc:Fallback>
        </mc:AlternateContent>
      </w:r>
    </w:p>
    <w:p w14:paraId="6548057C" w14:textId="77777777" w:rsidR="00933AD1" w:rsidRDefault="00933AD1">
      <w:pPr>
        <w:ind w:firstLine="0"/>
        <w:rPr>
          <w:rFonts w:ascii="Segoe UI" w:hAnsi="Segoe UI" w:cs="Segoe UI"/>
          <w:bCs/>
          <w:i/>
          <w:iCs/>
          <w:color w:val="243F60"/>
          <w:sz w:val="48"/>
          <w:szCs w:val="60"/>
        </w:rPr>
      </w:pPr>
      <w:r>
        <w:rPr>
          <w:rFonts w:ascii="Segoe UI" w:hAnsi="Segoe UI" w:cs="Segoe UI"/>
          <w:bCs/>
          <w:sz w:val="48"/>
        </w:rPr>
        <w:br w:type="page"/>
      </w:r>
    </w:p>
    <w:p w14:paraId="1BAAE328" w14:textId="6AAF61CE" w:rsidR="00B903B4" w:rsidRPr="00CD744A" w:rsidRDefault="00B903B4" w:rsidP="0018427C">
      <w:pPr>
        <w:pStyle w:val="Title"/>
        <w:rPr>
          <w:rFonts w:ascii="Segoe UI" w:hAnsi="Segoe UI" w:cs="Segoe UI"/>
          <w:bCs/>
          <w:sz w:val="36"/>
          <w:szCs w:val="36"/>
        </w:rPr>
      </w:pPr>
      <w:r w:rsidRPr="00CD744A">
        <w:rPr>
          <w:rFonts w:ascii="Segoe UI" w:hAnsi="Segoe UI" w:cs="Segoe UI"/>
          <w:bCs/>
          <w:sz w:val="48"/>
        </w:rPr>
        <w:lastRenderedPageBreak/>
        <w:t>Recipients of Donor E</w:t>
      </w:r>
      <w:r w:rsidR="0018427C" w:rsidRPr="00CD744A">
        <w:rPr>
          <w:rFonts w:ascii="Segoe UI" w:hAnsi="Segoe UI" w:cs="Segoe UI"/>
          <w:bCs/>
          <w:sz w:val="48"/>
        </w:rPr>
        <w:t>mbryos</w:t>
      </w:r>
    </w:p>
    <w:p w14:paraId="05D939DF" w14:textId="77777777" w:rsidR="00D96F40" w:rsidRPr="002A450C" w:rsidRDefault="00D96F40" w:rsidP="00D96F40">
      <w:pPr>
        <w:rPr>
          <w:rFonts w:ascii="Segoe UI" w:hAnsi="Segoe UI" w:cs="Segoe UI"/>
          <w:color w:val="000000"/>
        </w:rPr>
      </w:pPr>
    </w:p>
    <w:p w14:paraId="798DC64C" w14:textId="77777777" w:rsidR="00BE6027" w:rsidRPr="002A450C" w:rsidRDefault="00BE6027" w:rsidP="00D96F40">
      <w:pPr>
        <w:rPr>
          <w:rFonts w:ascii="Segoe UI" w:hAnsi="Segoe UI" w:cs="Segoe UI"/>
          <w:color w:val="000000"/>
        </w:rPr>
      </w:pPr>
    </w:p>
    <w:p w14:paraId="4EFD4AD8" w14:textId="77777777" w:rsidR="00AE0FF7" w:rsidRPr="002A450C" w:rsidRDefault="00672544" w:rsidP="00D96F40">
      <w:pPr>
        <w:rPr>
          <w:rFonts w:ascii="Segoe UI" w:hAnsi="Segoe UI" w:cs="Segoe UI"/>
          <w:color w:val="000000"/>
        </w:rPr>
      </w:pPr>
      <w:r w:rsidRPr="002A450C">
        <w:rPr>
          <w:rFonts w:ascii="Segoe UI" w:hAnsi="Segoe UI" w:cs="Segoe UI"/>
          <w:noProof/>
          <w:lang w:bidi="ar-SA"/>
        </w:rPr>
        <mc:AlternateContent>
          <mc:Choice Requires="wps">
            <w:drawing>
              <wp:anchor distT="0" distB="0" distL="114300" distR="114300" simplePos="0" relativeHeight="251685376" behindDoc="0" locked="0" layoutInCell="1" allowOverlap="1" wp14:anchorId="547A109C" wp14:editId="69DC0304">
                <wp:simplePos x="0" y="0"/>
                <wp:positionH relativeFrom="column">
                  <wp:posOffset>0</wp:posOffset>
                </wp:positionH>
                <wp:positionV relativeFrom="paragraph">
                  <wp:posOffset>0</wp:posOffset>
                </wp:positionV>
                <wp:extent cx="5943600" cy="162623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626235"/>
                        </a:xfrm>
                        <a:prstGeom prst="rect">
                          <a:avLst/>
                        </a:prstGeom>
                        <a:noFill/>
                        <a:ln>
                          <a:solidFill>
                            <a:schemeClr val="accent3"/>
                          </a:solidFill>
                        </a:ln>
                        <a:effectLst/>
                      </wps:spPr>
                      <wps:txbx>
                        <w:txbxContent>
                          <w:p w14:paraId="27AEA60C" w14:textId="77777777" w:rsidR="0088527B" w:rsidRDefault="0088527B" w:rsidP="003349C5">
                            <w:pPr>
                              <w:ind w:left="4963" w:firstLine="709"/>
                              <w:rPr>
                                <w:color w:val="000000"/>
                              </w:rPr>
                            </w:pPr>
                            <w:r>
                              <w:rPr>
                                <w:color w:val="000000"/>
                              </w:rPr>
                              <w:t>Date: ________________________</w:t>
                            </w:r>
                          </w:p>
                          <w:p w14:paraId="7224EC67" w14:textId="77777777" w:rsidR="0088527B" w:rsidRDefault="0088527B" w:rsidP="00D96F40">
                            <w:pPr>
                              <w:ind w:firstLine="0"/>
                              <w:rPr>
                                <w:color w:val="000000"/>
                              </w:rPr>
                            </w:pPr>
                          </w:p>
                          <w:p w14:paraId="0D8E27A7" w14:textId="60412029" w:rsidR="0088527B" w:rsidRDefault="00267E3B" w:rsidP="00D96F40">
                            <w:pPr>
                              <w:ind w:firstLine="0"/>
                              <w:rPr>
                                <w:color w:val="000000"/>
                              </w:rPr>
                            </w:pPr>
                            <w:r>
                              <w:rPr>
                                <w:color w:val="000000"/>
                              </w:rPr>
                              <w:t>Intended Parent</w:t>
                            </w:r>
                            <w:r w:rsidR="0088527B">
                              <w:rPr>
                                <w:color w:val="000000"/>
                              </w:rPr>
                              <w:t xml:space="preserve"> #1 </w:t>
                            </w:r>
                            <w:r w:rsidR="0088527B" w:rsidRPr="00F61969">
                              <w:rPr>
                                <w:b/>
                                <w:color w:val="000000"/>
                              </w:rPr>
                              <w:t>Last Name</w:t>
                            </w:r>
                            <w:r w:rsidR="0088527B">
                              <w:rPr>
                                <w:color w:val="000000"/>
                              </w:rPr>
                              <w:t xml:space="preserve">: ______________________________ </w:t>
                            </w:r>
                            <w:r w:rsidR="0088527B">
                              <w:rPr>
                                <w:color w:val="000000"/>
                              </w:rPr>
                              <w:tab/>
                            </w:r>
                            <w:r w:rsidR="0088527B" w:rsidRPr="00F61969">
                              <w:rPr>
                                <w:b/>
                                <w:color w:val="000000"/>
                              </w:rPr>
                              <w:t>First Name</w:t>
                            </w:r>
                            <w:r w:rsidR="0088527B">
                              <w:rPr>
                                <w:color w:val="000000"/>
                              </w:rPr>
                              <w:t>: ______________</w:t>
                            </w:r>
                          </w:p>
                          <w:p w14:paraId="2193EB71" w14:textId="77777777" w:rsidR="0088527B" w:rsidRDefault="0088527B" w:rsidP="00D96F40">
                            <w:pPr>
                              <w:rPr>
                                <w:color w:val="000000"/>
                              </w:rPr>
                            </w:pPr>
                          </w:p>
                          <w:p w14:paraId="42BC0340" w14:textId="66B02244" w:rsidR="0088527B" w:rsidRDefault="0088527B" w:rsidP="00D96F40">
                            <w:pPr>
                              <w:ind w:left="709" w:firstLine="0"/>
                              <w:rPr>
                                <w:color w:val="000000"/>
                              </w:rPr>
                            </w:pPr>
                            <w:r>
                              <w:rPr>
                                <w:color w:val="000000"/>
                              </w:rPr>
                              <w:t xml:space="preserve">ID#_______________________________________   </w:t>
                            </w:r>
                            <w:r>
                              <w:rPr>
                                <w:color w:val="000000"/>
                              </w:rPr>
                              <w:tab/>
                            </w:r>
                          </w:p>
                          <w:p w14:paraId="2E3E57BF" w14:textId="28B8F80E" w:rsidR="00D146B2" w:rsidRDefault="00D146B2" w:rsidP="00D96F40">
                            <w:pPr>
                              <w:ind w:left="709" w:firstLine="0"/>
                              <w:rPr>
                                <w:color w:val="000000"/>
                              </w:rPr>
                            </w:pPr>
                          </w:p>
                          <w:p w14:paraId="5B10F75E" w14:textId="10ECCF13" w:rsidR="00D146B2" w:rsidRDefault="00D146B2" w:rsidP="00D96F40">
                            <w:pPr>
                              <w:ind w:left="709" w:firstLine="0"/>
                              <w:rPr>
                                <w:color w:val="000000"/>
                              </w:rPr>
                            </w:pPr>
                            <w:r>
                              <w:rPr>
                                <w:color w:val="000000"/>
                              </w:rPr>
                              <w:t>Email: ____________________________________</w:t>
                            </w:r>
                            <w:r>
                              <w:rPr>
                                <w:color w:val="000000"/>
                              </w:rPr>
                              <w:tab/>
                              <w:t>Cell phone: ___________________</w:t>
                            </w:r>
                          </w:p>
                          <w:p w14:paraId="41D586BE" w14:textId="77777777" w:rsidR="0088527B" w:rsidRDefault="0088527B" w:rsidP="00D96F40">
                            <w:pPr>
                              <w:rPr>
                                <w:color w:val="000000"/>
                              </w:rPr>
                            </w:pPr>
                          </w:p>
                          <w:p w14:paraId="379EEE5B" w14:textId="157D4B02" w:rsidR="0088527B" w:rsidRDefault="00267E3B" w:rsidP="00D96F40">
                            <w:pPr>
                              <w:ind w:firstLine="0"/>
                              <w:rPr>
                                <w:color w:val="000000"/>
                              </w:rPr>
                            </w:pPr>
                            <w:r>
                              <w:rPr>
                                <w:color w:val="000000"/>
                              </w:rPr>
                              <w:t xml:space="preserve">Intended Parent </w:t>
                            </w:r>
                            <w:r w:rsidR="0088527B">
                              <w:rPr>
                                <w:color w:val="000000"/>
                              </w:rPr>
                              <w:t xml:space="preserve">#2 </w:t>
                            </w:r>
                            <w:r w:rsidR="0088527B" w:rsidRPr="00F61969">
                              <w:rPr>
                                <w:b/>
                                <w:color w:val="000000"/>
                              </w:rPr>
                              <w:t>Last Name</w:t>
                            </w:r>
                            <w:r w:rsidR="0088527B">
                              <w:rPr>
                                <w:color w:val="000000"/>
                              </w:rPr>
                              <w:t xml:space="preserve">: ______________________________ </w:t>
                            </w:r>
                            <w:r w:rsidR="0088527B">
                              <w:rPr>
                                <w:color w:val="000000"/>
                              </w:rPr>
                              <w:tab/>
                            </w:r>
                            <w:r w:rsidR="0088527B" w:rsidRPr="00F61969">
                              <w:rPr>
                                <w:b/>
                                <w:color w:val="000000"/>
                              </w:rPr>
                              <w:t>First Name</w:t>
                            </w:r>
                            <w:r w:rsidR="0088527B">
                              <w:rPr>
                                <w:color w:val="000000"/>
                              </w:rPr>
                              <w:t>: ______________</w:t>
                            </w:r>
                          </w:p>
                          <w:p w14:paraId="672AEFE6" w14:textId="77777777" w:rsidR="0088527B" w:rsidRDefault="0088527B" w:rsidP="00D96F40">
                            <w:pPr>
                              <w:ind w:firstLine="0"/>
                              <w:rPr>
                                <w:color w:val="000000"/>
                              </w:rPr>
                            </w:pPr>
                          </w:p>
                          <w:p w14:paraId="75423866" w14:textId="0E1F7F38" w:rsidR="0088527B" w:rsidRDefault="0088527B" w:rsidP="00A30045">
                            <w:pPr>
                              <w:ind w:firstLine="709"/>
                              <w:rPr>
                                <w:color w:val="000000"/>
                              </w:rPr>
                            </w:pPr>
                            <w:r>
                              <w:rPr>
                                <w:color w:val="000000"/>
                              </w:rPr>
                              <w:t xml:space="preserve">ID #_______________________________________ </w:t>
                            </w:r>
                            <w:r>
                              <w:rPr>
                                <w:color w:val="000000"/>
                              </w:rPr>
                              <w:tab/>
                            </w:r>
                            <w:r w:rsidDel="0080050C">
                              <w:rPr>
                                <w:color w:val="000000"/>
                              </w:rPr>
                              <w:t xml:space="preserve"> </w:t>
                            </w:r>
                          </w:p>
                          <w:p w14:paraId="70722987" w14:textId="77777777" w:rsidR="00D146B2" w:rsidRDefault="00D146B2" w:rsidP="00A30045">
                            <w:pPr>
                              <w:ind w:firstLine="709"/>
                              <w:rPr>
                                <w:color w:val="000000"/>
                              </w:rPr>
                            </w:pPr>
                          </w:p>
                          <w:p w14:paraId="4D8A2693" w14:textId="38C07D77" w:rsidR="00D146B2" w:rsidRPr="00A61E95" w:rsidRDefault="00D146B2" w:rsidP="00A30045">
                            <w:pPr>
                              <w:ind w:firstLine="709"/>
                              <w:rPr>
                                <w:color w:val="000000"/>
                              </w:rPr>
                            </w:pPr>
                            <w:r>
                              <w:rPr>
                                <w:color w:val="000000"/>
                              </w:rPr>
                              <w:t>Email: _____________________________________</w:t>
                            </w:r>
                            <w:r>
                              <w:rPr>
                                <w:color w:val="000000"/>
                              </w:rPr>
                              <w:tab/>
                              <w:t>Cell phone: 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47A109C" id="Text Box 6" o:spid="_x0000_s1027" type="#_x0000_t202" style="position:absolute;left:0;text-align:left;margin-left:0;margin-top:0;width:468pt;height:128.05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" filled="f" strokecolor="#9bbb59 [3206]">
                <v:path arrowok="t"/>
                <v:textbox style="mso-fit-shape-to-text:t">
                  <w:txbxContent>
                    <w:p w14:paraId="27AEA60C" w14:textId="77777777" w:rsidR="0088527B" w:rsidRDefault="0088527B" w:rsidP="003349C5">
                      <w:pPr>
                        <w:ind w:left="4963" w:firstLine="709"/>
                        <w:rPr>
                          <w:color w:val="000000"/>
                        </w:rPr>
                      </w:pPr>
                      <w:r>
                        <w:rPr>
                          <w:color w:val="000000"/>
                        </w:rPr>
                        <w:t>Date: ________________________</w:t>
                      </w:r>
                    </w:p>
                    <w:p w14:paraId="7224EC67" w14:textId="77777777" w:rsidR="0088527B" w:rsidRDefault="0088527B" w:rsidP="00D96F40">
                      <w:pPr>
                        <w:ind w:firstLine="0"/>
                        <w:rPr>
                          <w:color w:val="000000"/>
                        </w:rPr>
                      </w:pPr>
                    </w:p>
                    <w:p w14:paraId="0D8E27A7" w14:textId="60412029" w:rsidR="0088527B" w:rsidRDefault="00267E3B" w:rsidP="00D96F40">
                      <w:pPr>
                        <w:ind w:firstLine="0"/>
                        <w:rPr>
                          <w:color w:val="000000"/>
                        </w:rPr>
                      </w:pPr>
                      <w:r>
                        <w:rPr>
                          <w:color w:val="000000"/>
                        </w:rPr>
                        <w:t>Intended Parent</w:t>
                      </w:r>
                      <w:r w:rsidR="0088527B">
                        <w:rPr>
                          <w:color w:val="000000"/>
                        </w:rPr>
                        <w:t xml:space="preserve"> #1 </w:t>
                      </w:r>
                      <w:r w:rsidR="0088527B" w:rsidRPr="00F61969">
                        <w:rPr>
                          <w:b/>
                          <w:color w:val="000000"/>
                        </w:rPr>
                        <w:t>Last Name</w:t>
                      </w:r>
                      <w:r w:rsidR="0088527B">
                        <w:rPr>
                          <w:color w:val="000000"/>
                        </w:rPr>
                        <w:t xml:space="preserve">: ______________________________ </w:t>
                      </w:r>
                      <w:r w:rsidR="0088527B">
                        <w:rPr>
                          <w:color w:val="000000"/>
                        </w:rPr>
                        <w:tab/>
                      </w:r>
                      <w:r w:rsidR="0088527B" w:rsidRPr="00F61969">
                        <w:rPr>
                          <w:b/>
                          <w:color w:val="000000"/>
                        </w:rPr>
                        <w:t>First Name</w:t>
                      </w:r>
                      <w:r w:rsidR="0088527B">
                        <w:rPr>
                          <w:color w:val="000000"/>
                        </w:rPr>
                        <w:t>: ______________</w:t>
                      </w:r>
                    </w:p>
                    <w:p w14:paraId="2193EB71" w14:textId="77777777" w:rsidR="0088527B" w:rsidRDefault="0088527B" w:rsidP="00D96F40">
                      <w:pPr>
                        <w:rPr>
                          <w:color w:val="000000"/>
                        </w:rPr>
                      </w:pPr>
                    </w:p>
                    <w:p w14:paraId="42BC0340" w14:textId="66B02244" w:rsidR="0088527B" w:rsidRDefault="0088527B" w:rsidP="00D96F40">
                      <w:pPr>
                        <w:ind w:left="709" w:firstLine="0"/>
                        <w:rPr>
                          <w:color w:val="000000"/>
                        </w:rPr>
                      </w:pPr>
                      <w:r>
                        <w:rPr>
                          <w:color w:val="000000"/>
                        </w:rPr>
                        <w:t xml:space="preserve">ID#_______________________________________   </w:t>
                      </w:r>
                      <w:r>
                        <w:rPr>
                          <w:color w:val="000000"/>
                        </w:rPr>
                        <w:tab/>
                      </w:r>
                    </w:p>
                    <w:p w14:paraId="2E3E57BF" w14:textId="28B8F80E" w:rsidR="00D146B2" w:rsidRDefault="00D146B2" w:rsidP="00D96F40">
                      <w:pPr>
                        <w:ind w:left="709" w:firstLine="0"/>
                        <w:rPr>
                          <w:color w:val="000000"/>
                        </w:rPr>
                      </w:pPr>
                    </w:p>
                    <w:p w14:paraId="5B10F75E" w14:textId="10ECCF13" w:rsidR="00D146B2" w:rsidRDefault="00D146B2" w:rsidP="00D96F40">
                      <w:pPr>
                        <w:ind w:left="709" w:firstLine="0"/>
                        <w:rPr>
                          <w:color w:val="000000"/>
                        </w:rPr>
                      </w:pPr>
                      <w:r>
                        <w:rPr>
                          <w:color w:val="000000"/>
                        </w:rPr>
                        <w:t>Email: ____________________________________</w:t>
                      </w:r>
                      <w:r>
                        <w:rPr>
                          <w:color w:val="000000"/>
                        </w:rPr>
                        <w:tab/>
                        <w:t>Cell phone: ___________________</w:t>
                      </w:r>
                    </w:p>
                    <w:p w14:paraId="41D586BE" w14:textId="77777777" w:rsidR="0088527B" w:rsidRDefault="0088527B" w:rsidP="00D96F40">
                      <w:pPr>
                        <w:rPr>
                          <w:color w:val="000000"/>
                        </w:rPr>
                      </w:pPr>
                    </w:p>
                    <w:p w14:paraId="379EEE5B" w14:textId="157D4B02" w:rsidR="0088527B" w:rsidRDefault="00267E3B" w:rsidP="00D96F40">
                      <w:pPr>
                        <w:ind w:firstLine="0"/>
                        <w:rPr>
                          <w:color w:val="000000"/>
                        </w:rPr>
                      </w:pPr>
                      <w:r>
                        <w:rPr>
                          <w:color w:val="000000"/>
                        </w:rPr>
                        <w:t xml:space="preserve">Intended Parent </w:t>
                      </w:r>
                      <w:r w:rsidR="0088527B">
                        <w:rPr>
                          <w:color w:val="000000"/>
                        </w:rPr>
                        <w:t xml:space="preserve">#2 </w:t>
                      </w:r>
                      <w:r w:rsidR="0088527B" w:rsidRPr="00F61969">
                        <w:rPr>
                          <w:b/>
                          <w:color w:val="000000"/>
                        </w:rPr>
                        <w:t>Last Name</w:t>
                      </w:r>
                      <w:r w:rsidR="0088527B">
                        <w:rPr>
                          <w:color w:val="000000"/>
                        </w:rPr>
                        <w:t xml:space="preserve">: ______________________________ </w:t>
                      </w:r>
                      <w:r w:rsidR="0088527B">
                        <w:rPr>
                          <w:color w:val="000000"/>
                        </w:rPr>
                        <w:tab/>
                      </w:r>
                      <w:r w:rsidR="0088527B" w:rsidRPr="00F61969">
                        <w:rPr>
                          <w:b/>
                          <w:color w:val="000000"/>
                        </w:rPr>
                        <w:t>First Name</w:t>
                      </w:r>
                      <w:r w:rsidR="0088527B">
                        <w:rPr>
                          <w:color w:val="000000"/>
                        </w:rPr>
                        <w:t>: ______________</w:t>
                      </w:r>
                    </w:p>
                    <w:p w14:paraId="672AEFE6" w14:textId="77777777" w:rsidR="0088527B" w:rsidRDefault="0088527B" w:rsidP="00D96F40">
                      <w:pPr>
                        <w:ind w:firstLine="0"/>
                        <w:rPr>
                          <w:color w:val="000000"/>
                        </w:rPr>
                      </w:pPr>
                    </w:p>
                    <w:p w14:paraId="75423866" w14:textId="0E1F7F38" w:rsidR="0088527B" w:rsidRDefault="0088527B" w:rsidP="00A30045">
                      <w:pPr>
                        <w:ind w:firstLine="709"/>
                        <w:rPr>
                          <w:color w:val="000000"/>
                        </w:rPr>
                      </w:pPr>
                      <w:r>
                        <w:rPr>
                          <w:color w:val="000000"/>
                        </w:rPr>
                        <w:t xml:space="preserve">ID #_______________________________________ </w:t>
                      </w:r>
                      <w:r>
                        <w:rPr>
                          <w:color w:val="000000"/>
                        </w:rPr>
                        <w:tab/>
                      </w:r>
                      <w:r w:rsidDel="0080050C">
                        <w:rPr>
                          <w:color w:val="000000"/>
                        </w:rPr>
                        <w:t xml:space="preserve"> </w:t>
                      </w:r>
                    </w:p>
                    <w:p w14:paraId="70722987" w14:textId="77777777" w:rsidR="00D146B2" w:rsidRDefault="00D146B2" w:rsidP="00A30045">
                      <w:pPr>
                        <w:ind w:firstLine="709"/>
                        <w:rPr>
                          <w:color w:val="000000"/>
                        </w:rPr>
                      </w:pPr>
                    </w:p>
                    <w:p w14:paraId="4D8A2693" w14:textId="38C07D77" w:rsidR="00D146B2" w:rsidRPr="00A61E95" w:rsidRDefault="00D146B2" w:rsidP="00A30045">
                      <w:pPr>
                        <w:ind w:firstLine="709"/>
                        <w:rPr>
                          <w:color w:val="000000"/>
                        </w:rPr>
                      </w:pPr>
                      <w:r>
                        <w:rPr>
                          <w:color w:val="000000"/>
                        </w:rPr>
                        <w:t>Email: _____________________________________</w:t>
                      </w:r>
                      <w:r>
                        <w:rPr>
                          <w:color w:val="000000"/>
                        </w:rPr>
                        <w:tab/>
                        <w:t>Cell phone: _____________________</w:t>
                      </w:r>
                    </w:p>
                  </w:txbxContent>
                </v:textbox>
                <w10:wrap type="square"/>
              </v:shape>
            </w:pict>
          </mc:Fallback>
        </mc:AlternateContent>
      </w:r>
    </w:p>
    <w:p w14:paraId="662D1669" w14:textId="77777777" w:rsidR="00AE0FF7" w:rsidRPr="002A450C" w:rsidRDefault="00AE0FF7" w:rsidP="00AE0FF7">
      <w:pPr>
        <w:pStyle w:val="BodyText"/>
        <w:rPr>
          <w:rFonts w:ascii="Segoe UI" w:hAnsi="Segoe UI" w:cs="Segoe UI"/>
        </w:rPr>
      </w:pPr>
    </w:p>
    <w:p w14:paraId="6AC1A118" w14:textId="77777777" w:rsidR="00BE6027" w:rsidRPr="002A450C" w:rsidRDefault="00BE6027" w:rsidP="00AE0FF7">
      <w:pPr>
        <w:pStyle w:val="BodyText"/>
        <w:rPr>
          <w:rFonts w:ascii="Segoe UI" w:hAnsi="Segoe UI" w:cs="Segoe UI"/>
        </w:rPr>
      </w:pPr>
    </w:p>
    <w:p w14:paraId="214E0597" w14:textId="77777777" w:rsidR="00BE6027" w:rsidRPr="002A450C" w:rsidRDefault="00BE6027" w:rsidP="00AE0FF7">
      <w:pPr>
        <w:pStyle w:val="BodyText"/>
        <w:rPr>
          <w:rFonts w:ascii="Segoe UI" w:hAnsi="Segoe UI" w:cs="Segoe UI"/>
        </w:rPr>
      </w:pPr>
    </w:p>
    <w:p w14:paraId="49392C99" w14:textId="767C0382" w:rsidR="00BF3694" w:rsidRPr="002A450C" w:rsidRDefault="00150AE1" w:rsidP="00AE0FF7">
      <w:pPr>
        <w:pStyle w:val="BodyText"/>
        <w:rPr>
          <w:rFonts w:ascii="Segoe UI" w:hAnsi="Segoe UI" w:cs="Segoe UI"/>
          <w:sz w:val="22"/>
          <w:szCs w:val="24"/>
        </w:rPr>
      </w:pPr>
      <w:r w:rsidRPr="002A450C">
        <w:rPr>
          <w:rFonts w:ascii="Segoe UI" w:hAnsi="Segoe UI" w:cs="Segoe UI"/>
          <w:sz w:val="22"/>
          <w:szCs w:val="24"/>
        </w:rPr>
        <w:t>Donor E</w:t>
      </w:r>
      <w:r w:rsidR="0018427C" w:rsidRPr="002A450C">
        <w:rPr>
          <w:rFonts w:ascii="Segoe UI" w:hAnsi="Segoe UI" w:cs="Segoe UI"/>
          <w:sz w:val="22"/>
          <w:szCs w:val="24"/>
        </w:rPr>
        <w:t>mbryo</w:t>
      </w:r>
      <w:r w:rsidR="00AE4997" w:rsidRPr="002A450C">
        <w:rPr>
          <w:rFonts w:ascii="Segoe UI" w:hAnsi="Segoe UI" w:cs="Segoe UI"/>
          <w:sz w:val="22"/>
          <w:szCs w:val="24"/>
        </w:rPr>
        <w:t xml:space="preserve"> </w:t>
      </w:r>
      <w:r w:rsidRPr="002A450C">
        <w:rPr>
          <w:rFonts w:ascii="Segoe UI" w:hAnsi="Segoe UI" w:cs="Segoe UI"/>
          <w:sz w:val="22"/>
          <w:szCs w:val="24"/>
        </w:rPr>
        <w:t xml:space="preserve">therapy treats </w:t>
      </w:r>
      <w:r w:rsidR="0085602B" w:rsidRPr="002A450C">
        <w:rPr>
          <w:rFonts w:ascii="Segoe UI" w:hAnsi="Segoe UI" w:cs="Segoe UI"/>
          <w:sz w:val="22"/>
          <w:szCs w:val="24"/>
        </w:rPr>
        <w:t xml:space="preserve">infertility due to egg </w:t>
      </w:r>
      <w:r w:rsidR="00BF3694" w:rsidRPr="002A450C">
        <w:rPr>
          <w:rFonts w:ascii="Segoe UI" w:hAnsi="Segoe UI" w:cs="Segoe UI"/>
          <w:sz w:val="22"/>
          <w:szCs w:val="24"/>
        </w:rPr>
        <w:t>and sperm problems,</w:t>
      </w:r>
      <w:r w:rsidR="0085602B" w:rsidRPr="002A450C">
        <w:rPr>
          <w:rFonts w:ascii="Segoe UI" w:hAnsi="Segoe UI" w:cs="Segoe UI"/>
          <w:sz w:val="22"/>
          <w:szCs w:val="24"/>
        </w:rPr>
        <w:t xml:space="preserve"> or</w:t>
      </w:r>
      <w:r w:rsidR="00AE0FF7" w:rsidRPr="002A450C">
        <w:rPr>
          <w:rFonts w:ascii="Segoe UI" w:hAnsi="Segoe UI" w:cs="Segoe UI"/>
          <w:sz w:val="22"/>
          <w:szCs w:val="24"/>
        </w:rPr>
        <w:t xml:space="preserve"> </w:t>
      </w:r>
      <w:r w:rsidR="00BF3694" w:rsidRPr="002A450C">
        <w:rPr>
          <w:rFonts w:ascii="Segoe UI" w:hAnsi="Segoe UI" w:cs="Segoe UI"/>
          <w:sz w:val="22"/>
          <w:szCs w:val="24"/>
        </w:rPr>
        <w:t xml:space="preserve">due to </w:t>
      </w:r>
      <w:r w:rsidR="00AE0FF7" w:rsidRPr="002A450C">
        <w:rPr>
          <w:rFonts w:ascii="Segoe UI" w:hAnsi="Segoe UI" w:cs="Segoe UI"/>
          <w:sz w:val="22"/>
          <w:szCs w:val="24"/>
        </w:rPr>
        <w:t>certain genetic issues.   The goal of D</w:t>
      </w:r>
      <w:r w:rsidR="00CB7682" w:rsidRPr="002A450C">
        <w:rPr>
          <w:rFonts w:ascii="Segoe UI" w:hAnsi="Segoe UI" w:cs="Segoe UI"/>
          <w:sz w:val="22"/>
          <w:szCs w:val="24"/>
        </w:rPr>
        <w:t xml:space="preserve">onor </w:t>
      </w:r>
      <w:r w:rsidR="00AE0FF7" w:rsidRPr="002A450C">
        <w:rPr>
          <w:rFonts w:ascii="Segoe UI" w:hAnsi="Segoe UI" w:cs="Segoe UI"/>
          <w:sz w:val="22"/>
          <w:szCs w:val="24"/>
        </w:rPr>
        <w:t>E</w:t>
      </w:r>
      <w:r w:rsidR="00AE4997" w:rsidRPr="002A450C">
        <w:rPr>
          <w:rFonts w:ascii="Segoe UI" w:hAnsi="Segoe UI" w:cs="Segoe UI"/>
          <w:sz w:val="22"/>
          <w:szCs w:val="24"/>
        </w:rPr>
        <w:t>mb</w:t>
      </w:r>
      <w:r w:rsidR="00CB7682" w:rsidRPr="002A450C">
        <w:rPr>
          <w:rFonts w:ascii="Segoe UI" w:hAnsi="Segoe UI" w:cs="Segoe UI"/>
          <w:sz w:val="22"/>
          <w:szCs w:val="24"/>
        </w:rPr>
        <w:t>ryo therapy</w:t>
      </w:r>
      <w:r w:rsidR="00AE0FF7" w:rsidRPr="002A450C">
        <w:rPr>
          <w:rFonts w:ascii="Segoe UI" w:hAnsi="Segoe UI" w:cs="Segoe UI"/>
          <w:sz w:val="22"/>
          <w:szCs w:val="24"/>
        </w:rPr>
        <w:t xml:space="preserve"> is </w:t>
      </w:r>
      <w:r w:rsidR="00BF3694" w:rsidRPr="002A450C">
        <w:rPr>
          <w:rFonts w:ascii="Segoe UI" w:hAnsi="Segoe UI" w:cs="Segoe UI"/>
          <w:sz w:val="22"/>
          <w:szCs w:val="24"/>
        </w:rPr>
        <w:t xml:space="preserve">for you </w:t>
      </w:r>
      <w:r w:rsidR="00AE0FF7" w:rsidRPr="002A450C">
        <w:rPr>
          <w:rFonts w:ascii="Segoe UI" w:hAnsi="Segoe UI" w:cs="Segoe UI"/>
          <w:sz w:val="22"/>
          <w:szCs w:val="24"/>
        </w:rPr>
        <w:t>to</w:t>
      </w:r>
      <w:r w:rsidRPr="002A450C">
        <w:rPr>
          <w:rFonts w:ascii="Segoe UI" w:hAnsi="Segoe UI" w:cs="Segoe UI"/>
          <w:sz w:val="22"/>
          <w:szCs w:val="24"/>
        </w:rPr>
        <w:t xml:space="preserve"> </w:t>
      </w:r>
      <w:r w:rsidR="00AE0FF7" w:rsidRPr="002A450C">
        <w:rPr>
          <w:rFonts w:ascii="Segoe UI" w:hAnsi="Segoe UI" w:cs="Segoe UI"/>
          <w:sz w:val="22"/>
          <w:szCs w:val="24"/>
        </w:rPr>
        <w:t xml:space="preserve">become pregnant using </w:t>
      </w:r>
      <w:r w:rsidR="00BF3694" w:rsidRPr="002A450C">
        <w:rPr>
          <w:rFonts w:ascii="Segoe UI" w:hAnsi="Segoe UI" w:cs="Segoe UI"/>
          <w:sz w:val="22"/>
          <w:szCs w:val="24"/>
        </w:rPr>
        <w:t xml:space="preserve">embryos created from the eggs and sperm of other individuals.  These embryos have been frozen and now donated for use by you.  Embryos may be donated </w:t>
      </w:r>
      <w:r w:rsidR="00CD744A">
        <w:rPr>
          <w:rFonts w:ascii="Segoe UI" w:hAnsi="Segoe UI" w:cs="Segoe UI"/>
          <w:sz w:val="22"/>
          <w:szCs w:val="24"/>
        </w:rPr>
        <w:t xml:space="preserve">without disclosing the </w:t>
      </w:r>
      <w:proofErr w:type="gramStart"/>
      <w:r w:rsidR="00CD744A">
        <w:rPr>
          <w:rFonts w:ascii="Segoe UI" w:hAnsi="Segoe UI" w:cs="Segoe UI"/>
          <w:sz w:val="22"/>
          <w:szCs w:val="24"/>
        </w:rPr>
        <w:t>donor’s</w:t>
      </w:r>
      <w:proofErr w:type="gramEnd"/>
      <w:r w:rsidR="00CD744A">
        <w:rPr>
          <w:rFonts w:ascii="Segoe UI" w:hAnsi="Segoe UI" w:cs="Segoe UI"/>
          <w:sz w:val="22"/>
          <w:szCs w:val="24"/>
        </w:rPr>
        <w:t xml:space="preserve"> identify</w:t>
      </w:r>
      <w:r w:rsidR="00BF3694" w:rsidRPr="002A450C">
        <w:rPr>
          <w:rFonts w:ascii="Segoe UI" w:hAnsi="Segoe UI" w:cs="Segoe UI"/>
          <w:sz w:val="22"/>
          <w:szCs w:val="24"/>
        </w:rPr>
        <w:t xml:space="preserve">; or they may be donated openly, where both donors and recipients are known to each other.  </w:t>
      </w:r>
    </w:p>
    <w:p w14:paraId="3170D302" w14:textId="77777777" w:rsidR="00AE0FF7" w:rsidRPr="002A450C" w:rsidRDefault="00AE0FF7" w:rsidP="00AE0FF7">
      <w:pPr>
        <w:pStyle w:val="BodyText"/>
        <w:rPr>
          <w:rFonts w:ascii="Segoe UI" w:hAnsi="Segoe UI" w:cs="Segoe UI"/>
          <w:sz w:val="22"/>
          <w:szCs w:val="24"/>
        </w:rPr>
      </w:pPr>
    </w:p>
    <w:p w14:paraId="505BBD01" w14:textId="193EB235" w:rsidR="00BE6027" w:rsidRPr="002A450C" w:rsidRDefault="00A7321C" w:rsidP="00AE0FF7">
      <w:pPr>
        <w:pStyle w:val="BodyText"/>
        <w:rPr>
          <w:rFonts w:ascii="Segoe UI" w:hAnsi="Segoe UI" w:cs="Segoe UI"/>
          <w:sz w:val="22"/>
          <w:szCs w:val="24"/>
        </w:rPr>
      </w:pPr>
      <w:r w:rsidRPr="002A450C">
        <w:rPr>
          <w:rFonts w:ascii="Segoe UI" w:hAnsi="Segoe UI" w:cs="Segoe UI"/>
          <w:sz w:val="22"/>
          <w:szCs w:val="24"/>
        </w:rPr>
        <w:t xml:space="preserve">You have decided to use donated embryos after considering other available treatments for infertility, </w:t>
      </w:r>
      <w:proofErr w:type="gramStart"/>
      <w:r w:rsidRPr="002A450C">
        <w:rPr>
          <w:rFonts w:ascii="Segoe UI" w:hAnsi="Segoe UI" w:cs="Segoe UI"/>
          <w:sz w:val="22"/>
          <w:szCs w:val="24"/>
        </w:rPr>
        <w:t>and also</w:t>
      </w:r>
      <w:proofErr w:type="gramEnd"/>
      <w:r w:rsidRPr="002A450C">
        <w:rPr>
          <w:rFonts w:ascii="Segoe UI" w:hAnsi="Segoe UI" w:cs="Segoe UI"/>
          <w:sz w:val="22"/>
          <w:szCs w:val="24"/>
        </w:rPr>
        <w:t xml:space="preserve"> considering the option</w:t>
      </w:r>
      <w:r w:rsidR="00D63E68" w:rsidRPr="002A450C">
        <w:rPr>
          <w:rFonts w:ascii="Segoe UI" w:hAnsi="Segoe UI" w:cs="Segoe UI"/>
          <w:sz w:val="22"/>
          <w:szCs w:val="24"/>
        </w:rPr>
        <w:t>s</w:t>
      </w:r>
      <w:r w:rsidRPr="002A450C">
        <w:rPr>
          <w:rFonts w:ascii="Segoe UI" w:hAnsi="Segoe UI" w:cs="Segoe UI"/>
          <w:sz w:val="22"/>
          <w:szCs w:val="24"/>
        </w:rPr>
        <w:t xml:space="preserve"> of adoption</w:t>
      </w:r>
      <w:r w:rsidR="00D63E68" w:rsidRPr="002A450C">
        <w:rPr>
          <w:rFonts w:ascii="Segoe UI" w:hAnsi="Segoe UI" w:cs="Segoe UI"/>
          <w:sz w:val="22"/>
          <w:szCs w:val="24"/>
        </w:rPr>
        <w:t xml:space="preserve"> or not having children</w:t>
      </w:r>
      <w:r w:rsidRPr="002A450C">
        <w:rPr>
          <w:rFonts w:ascii="Segoe UI" w:hAnsi="Segoe UI" w:cs="Segoe UI"/>
          <w:sz w:val="22"/>
          <w:szCs w:val="24"/>
        </w:rPr>
        <w:t>.  With donated embryos, there is no guarantee that pregnancy will occur or will continue to a live birth.  If more than one embryo is transferred, there may be a multiple birth.</w:t>
      </w:r>
    </w:p>
    <w:p w14:paraId="6A6EC1ED" w14:textId="77777777" w:rsidR="00A7321C" w:rsidRPr="002A450C" w:rsidRDefault="00A7321C" w:rsidP="00AE0FF7">
      <w:pPr>
        <w:pStyle w:val="BodyText"/>
        <w:rPr>
          <w:rFonts w:ascii="Segoe UI" w:hAnsi="Segoe UI" w:cs="Segoe UI"/>
          <w:sz w:val="22"/>
          <w:szCs w:val="24"/>
        </w:rPr>
      </w:pPr>
    </w:p>
    <w:p w14:paraId="361296E3" w14:textId="77777777" w:rsidR="00A7321C" w:rsidRPr="002A450C" w:rsidRDefault="00A7321C" w:rsidP="00AE0FF7">
      <w:pPr>
        <w:pStyle w:val="BodyText"/>
        <w:rPr>
          <w:rFonts w:ascii="Segoe UI" w:hAnsi="Segoe UI" w:cs="Segoe UI"/>
          <w:sz w:val="22"/>
          <w:szCs w:val="24"/>
        </w:rPr>
      </w:pPr>
      <w:r w:rsidRPr="002A450C">
        <w:rPr>
          <w:rFonts w:ascii="Segoe UI" w:hAnsi="Segoe UI" w:cs="Segoe UI"/>
          <w:sz w:val="22"/>
          <w:szCs w:val="24"/>
        </w:rPr>
        <w:t>Recipients of donor embryos do not go through the egg stimulation and retrieval process.  However, the risks of preparing the uterus to receive the embryo, and the embryo transfer procedure, are the same as for women who use their own eggs to achieve a pregnancy through IVF.</w:t>
      </w:r>
    </w:p>
    <w:p w14:paraId="02334AA0" w14:textId="77777777" w:rsidR="00A54857" w:rsidRPr="002A450C" w:rsidRDefault="00A54857">
      <w:pPr>
        <w:ind w:firstLine="0"/>
        <w:rPr>
          <w:rFonts w:ascii="Segoe UI" w:eastAsia="Trebuchet MS" w:hAnsi="Segoe UI" w:cs="Segoe UI"/>
          <w:szCs w:val="24"/>
        </w:rPr>
      </w:pPr>
      <w:r w:rsidRPr="002A450C">
        <w:rPr>
          <w:rFonts w:ascii="Segoe UI" w:hAnsi="Segoe UI" w:cs="Segoe UI"/>
          <w:szCs w:val="24"/>
        </w:rPr>
        <w:br w:type="page"/>
      </w:r>
    </w:p>
    <w:p w14:paraId="3695FDEC" w14:textId="77777777" w:rsidR="00D96F40" w:rsidRPr="002A450C" w:rsidRDefault="00D96F40" w:rsidP="00907866">
      <w:pPr>
        <w:pStyle w:val="Title"/>
        <w:rPr>
          <w:rFonts w:ascii="Segoe UI" w:hAnsi="Segoe UI" w:cs="Segoe UI"/>
          <w:sz w:val="36"/>
          <w:szCs w:val="36"/>
        </w:rPr>
      </w:pPr>
      <w:r w:rsidRPr="002A450C">
        <w:rPr>
          <w:rFonts w:ascii="Segoe UI" w:hAnsi="Segoe UI" w:cs="Segoe UI"/>
          <w:sz w:val="36"/>
          <w:szCs w:val="36"/>
        </w:rPr>
        <w:lastRenderedPageBreak/>
        <w:t>Steps in the Process</w:t>
      </w:r>
    </w:p>
    <w:p w14:paraId="0CD171A4" w14:textId="77777777" w:rsidR="00933AD1" w:rsidRDefault="00933AD1" w:rsidP="00BC5094">
      <w:pPr>
        <w:pStyle w:val="Style3"/>
        <w:rPr>
          <w:rStyle w:val="IntenseReference"/>
          <w:rFonts w:ascii="Segoe UI" w:hAnsi="Segoe UI" w:cs="Segoe UI"/>
          <w:b w:val="0"/>
          <w:iCs/>
        </w:rPr>
      </w:pPr>
    </w:p>
    <w:p w14:paraId="7E519D93" w14:textId="1707443C" w:rsidR="000F744F" w:rsidRPr="002A450C" w:rsidRDefault="007A643B" w:rsidP="00BC5094">
      <w:pPr>
        <w:pStyle w:val="Style3"/>
        <w:rPr>
          <w:rStyle w:val="IntenseReference"/>
          <w:rFonts w:ascii="Segoe UI" w:hAnsi="Segoe UI" w:cs="Segoe UI"/>
          <w:b w:val="0"/>
          <w:iCs/>
        </w:rPr>
      </w:pPr>
      <w:r w:rsidRPr="002A450C">
        <w:rPr>
          <w:rStyle w:val="IntenseReference"/>
          <w:rFonts w:ascii="Segoe UI" w:hAnsi="Segoe UI" w:cs="Segoe UI"/>
          <w:b w:val="0"/>
          <w:iCs/>
        </w:rPr>
        <w:t>Your Screening</w:t>
      </w:r>
    </w:p>
    <w:p w14:paraId="1C171E8B" w14:textId="77777777" w:rsidR="007A643B" w:rsidRPr="002A450C" w:rsidRDefault="00FE7778" w:rsidP="00BC5094">
      <w:pPr>
        <w:pStyle w:val="Style3"/>
        <w:rPr>
          <w:rStyle w:val="IntenseReference"/>
          <w:rFonts w:ascii="Segoe UI" w:hAnsi="Segoe UI" w:cs="Segoe UI"/>
          <w:b w:val="0"/>
          <w:i w:val="0"/>
          <w:iCs/>
          <w:color w:val="auto"/>
          <w:sz w:val="22"/>
          <w:szCs w:val="22"/>
        </w:rPr>
      </w:pPr>
      <w:r w:rsidRPr="002A450C">
        <w:rPr>
          <w:rStyle w:val="IntenseReference"/>
          <w:rFonts w:ascii="Segoe UI" w:hAnsi="Segoe UI" w:cs="Segoe UI"/>
          <w:b w:val="0"/>
          <w:i w:val="0"/>
          <w:iCs/>
          <w:color w:val="auto"/>
          <w:sz w:val="22"/>
          <w:szCs w:val="22"/>
        </w:rPr>
        <w:t>Re</w:t>
      </w:r>
      <w:r w:rsidR="000E2F9F" w:rsidRPr="002A450C">
        <w:rPr>
          <w:rStyle w:val="IntenseReference"/>
          <w:rFonts w:ascii="Segoe UI" w:hAnsi="Segoe UI" w:cs="Segoe UI"/>
          <w:b w:val="0"/>
          <w:i w:val="0"/>
          <w:iCs/>
          <w:color w:val="auto"/>
          <w:sz w:val="22"/>
          <w:szCs w:val="22"/>
        </w:rPr>
        <w:t>c</w:t>
      </w:r>
      <w:r w:rsidRPr="002A450C">
        <w:rPr>
          <w:rStyle w:val="IntenseReference"/>
          <w:rFonts w:ascii="Segoe UI" w:hAnsi="Segoe UI" w:cs="Segoe UI"/>
          <w:b w:val="0"/>
          <w:i w:val="0"/>
          <w:iCs/>
          <w:color w:val="auto"/>
          <w:sz w:val="22"/>
          <w:szCs w:val="22"/>
        </w:rPr>
        <w:t xml:space="preserve">ipients of donor embryos will have screening that includes taking a medical history, doing a physical exam, having psychological counseling, and undergoing blood tests and possibly urine tests.  The woman who will carry the pregnancy will also have an evaluation of </w:t>
      </w:r>
      <w:r w:rsidR="0088527B" w:rsidRPr="002A450C">
        <w:rPr>
          <w:rStyle w:val="IntenseReference"/>
          <w:rFonts w:ascii="Segoe UI" w:hAnsi="Segoe UI" w:cs="Segoe UI"/>
          <w:b w:val="0"/>
          <w:i w:val="0"/>
          <w:iCs/>
          <w:color w:val="auto"/>
          <w:sz w:val="22"/>
          <w:szCs w:val="22"/>
        </w:rPr>
        <w:t>her</w:t>
      </w:r>
      <w:r w:rsidRPr="002A450C">
        <w:rPr>
          <w:rStyle w:val="IntenseReference"/>
          <w:rFonts w:ascii="Segoe UI" w:hAnsi="Segoe UI" w:cs="Segoe UI"/>
          <w:b w:val="0"/>
          <w:i w:val="0"/>
          <w:iCs/>
          <w:color w:val="auto"/>
          <w:sz w:val="22"/>
          <w:szCs w:val="22"/>
        </w:rPr>
        <w:t xml:space="preserve"> uterus.</w:t>
      </w:r>
    </w:p>
    <w:p w14:paraId="7503D51B" w14:textId="77777777" w:rsidR="003349C5" w:rsidRPr="002A450C" w:rsidRDefault="007A643B" w:rsidP="00BC5094">
      <w:pPr>
        <w:pStyle w:val="Style3"/>
        <w:rPr>
          <w:rStyle w:val="IntenseReference"/>
          <w:rFonts w:ascii="Segoe UI" w:hAnsi="Segoe UI" w:cs="Segoe UI"/>
          <w:b w:val="0"/>
          <w:iCs/>
        </w:rPr>
      </w:pPr>
      <w:r w:rsidRPr="002A450C">
        <w:rPr>
          <w:rStyle w:val="IntenseReference"/>
          <w:rFonts w:ascii="Segoe UI" w:hAnsi="Segoe UI" w:cs="Segoe UI"/>
          <w:b w:val="0"/>
          <w:iCs/>
        </w:rPr>
        <w:t>Screening</w:t>
      </w:r>
      <w:r w:rsidRPr="002A450C" w:rsidDel="00BF3694">
        <w:rPr>
          <w:rStyle w:val="IntenseReference"/>
          <w:rFonts w:ascii="Segoe UI" w:hAnsi="Segoe UI" w:cs="Segoe UI"/>
          <w:b w:val="0"/>
          <w:iCs/>
        </w:rPr>
        <w:t xml:space="preserve"> </w:t>
      </w:r>
      <w:r w:rsidR="001C6D7A" w:rsidRPr="002A450C">
        <w:rPr>
          <w:rStyle w:val="IntenseReference"/>
          <w:rFonts w:ascii="Segoe UI" w:hAnsi="Segoe UI" w:cs="Segoe UI"/>
          <w:b w:val="0"/>
          <w:iCs/>
        </w:rPr>
        <w:t>of</w:t>
      </w:r>
      <w:r w:rsidR="00D96F40" w:rsidRPr="002A450C">
        <w:rPr>
          <w:rStyle w:val="IntenseReference"/>
          <w:rFonts w:ascii="Segoe UI" w:hAnsi="Segoe UI" w:cs="Segoe UI"/>
          <w:b w:val="0"/>
          <w:iCs/>
        </w:rPr>
        <w:t xml:space="preserve"> </w:t>
      </w:r>
      <w:r w:rsidR="000E2F9F" w:rsidRPr="002A450C">
        <w:rPr>
          <w:rStyle w:val="IntenseReference"/>
          <w:rFonts w:ascii="Segoe UI" w:hAnsi="Segoe UI" w:cs="Segoe UI"/>
          <w:b w:val="0"/>
          <w:iCs/>
        </w:rPr>
        <w:t>Embryo Do</w:t>
      </w:r>
      <w:r w:rsidR="00D96F40" w:rsidRPr="002A450C">
        <w:rPr>
          <w:rStyle w:val="IntenseReference"/>
          <w:rFonts w:ascii="Segoe UI" w:hAnsi="Segoe UI" w:cs="Segoe UI"/>
          <w:b w:val="0"/>
          <w:iCs/>
        </w:rPr>
        <w:t>nor</w:t>
      </w:r>
      <w:r w:rsidR="000E2F9F" w:rsidRPr="002A450C">
        <w:rPr>
          <w:rStyle w:val="IntenseReference"/>
          <w:rFonts w:ascii="Segoe UI" w:hAnsi="Segoe UI" w:cs="Segoe UI"/>
          <w:b w:val="0"/>
          <w:iCs/>
        </w:rPr>
        <w:t>s</w:t>
      </w:r>
    </w:p>
    <w:p w14:paraId="2F13563C" w14:textId="77777777" w:rsidR="00D96F40" w:rsidRPr="002A450C" w:rsidRDefault="000E2F9F" w:rsidP="00A30045">
      <w:pPr>
        <w:ind w:firstLine="0"/>
        <w:rPr>
          <w:rStyle w:val="IntenseReference"/>
          <w:rFonts w:ascii="Segoe UI" w:hAnsi="Segoe UI" w:cs="Segoe UI"/>
          <w:b w:val="0"/>
          <w:bCs w:val="0"/>
          <w:color w:val="auto"/>
          <w:sz w:val="20"/>
          <w:szCs w:val="20"/>
        </w:rPr>
      </w:pPr>
      <w:r w:rsidRPr="002A450C">
        <w:rPr>
          <w:rFonts w:ascii="Segoe UI" w:hAnsi="Segoe UI" w:cs="Segoe UI"/>
          <w:sz w:val="20"/>
          <w:szCs w:val="20"/>
        </w:rPr>
        <w:t>You will be informed of t</w:t>
      </w:r>
      <w:r w:rsidR="00150AE1" w:rsidRPr="002A450C">
        <w:rPr>
          <w:rFonts w:ascii="Segoe UI" w:hAnsi="Segoe UI" w:cs="Segoe UI"/>
          <w:sz w:val="20"/>
          <w:szCs w:val="20"/>
        </w:rPr>
        <w:t xml:space="preserve">he </w:t>
      </w:r>
      <w:r w:rsidR="00245F9C" w:rsidRPr="002A450C">
        <w:rPr>
          <w:rFonts w:ascii="Segoe UI" w:hAnsi="Segoe UI" w:cs="Segoe UI"/>
          <w:sz w:val="20"/>
          <w:szCs w:val="20"/>
        </w:rPr>
        <w:t xml:space="preserve">medical, psychological, </w:t>
      </w:r>
      <w:proofErr w:type="gramStart"/>
      <w:r w:rsidR="00245F9C" w:rsidRPr="002A450C">
        <w:rPr>
          <w:rFonts w:ascii="Segoe UI" w:hAnsi="Segoe UI" w:cs="Segoe UI"/>
          <w:sz w:val="20"/>
          <w:szCs w:val="20"/>
        </w:rPr>
        <w:t>genetic</w:t>
      </w:r>
      <w:proofErr w:type="gramEnd"/>
      <w:r w:rsidR="00245F9C" w:rsidRPr="002A450C">
        <w:rPr>
          <w:rFonts w:ascii="Segoe UI" w:hAnsi="Segoe UI" w:cs="Segoe UI"/>
          <w:sz w:val="20"/>
          <w:szCs w:val="20"/>
        </w:rPr>
        <w:t xml:space="preserve"> and family history </w:t>
      </w:r>
      <w:r w:rsidR="00150AE1" w:rsidRPr="002A450C">
        <w:rPr>
          <w:rFonts w:ascii="Segoe UI" w:hAnsi="Segoe UI" w:cs="Segoe UI"/>
          <w:sz w:val="20"/>
          <w:szCs w:val="20"/>
        </w:rPr>
        <w:t xml:space="preserve">of </w:t>
      </w:r>
      <w:r w:rsidRPr="002A450C">
        <w:rPr>
          <w:rFonts w:ascii="Segoe UI" w:hAnsi="Segoe UI" w:cs="Segoe UI"/>
          <w:sz w:val="20"/>
          <w:szCs w:val="20"/>
        </w:rPr>
        <w:t>the embryo</w:t>
      </w:r>
      <w:r w:rsidR="00150AE1" w:rsidRPr="002A450C">
        <w:rPr>
          <w:rFonts w:ascii="Segoe UI" w:hAnsi="Segoe UI" w:cs="Segoe UI"/>
          <w:sz w:val="20"/>
          <w:szCs w:val="20"/>
        </w:rPr>
        <w:t xml:space="preserve"> donors</w:t>
      </w:r>
      <w:r w:rsidRPr="002A450C">
        <w:rPr>
          <w:rFonts w:ascii="Segoe UI" w:hAnsi="Segoe UI" w:cs="Segoe UI"/>
          <w:sz w:val="20"/>
          <w:szCs w:val="20"/>
        </w:rPr>
        <w:t>, to the extent of the clinic’s knowledge</w:t>
      </w:r>
      <w:r w:rsidR="00150AE1" w:rsidRPr="002A450C">
        <w:rPr>
          <w:rFonts w:ascii="Segoe UI" w:hAnsi="Segoe UI" w:cs="Segoe UI"/>
          <w:sz w:val="20"/>
          <w:szCs w:val="20"/>
        </w:rPr>
        <w:t xml:space="preserve">.  </w:t>
      </w:r>
      <w:r w:rsidR="00EB026A" w:rsidRPr="002A450C">
        <w:rPr>
          <w:rFonts w:ascii="Segoe UI" w:hAnsi="Segoe UI" w:cs="Segoe UI"/>
          <w:sz w:val="20"/>
          <w:szCs w:val="20"/>
        </w:rPr>
        <w:t>No screening or testing regimen is perfect, so it is possible for children with major congenital malformations (birth defects) or health problems to occur despite appropriate screening</w:t>
      </w:r>
      <w:r w:rsidR="007C6DFB" w:rsidRPr="002A450C">
        <w:rPr>
          <w:rFonts w:ascii="Segoe UI" w:hAnsi="Segoe UI" w:cs="Segoe UI"/>
          <w:sz w:val="20"/>
          <w:szCs w:val="20"/>
        </w:rPr>
        <w:t>.</w:t>
      </w:r>
      <w:r w:rsidR="00EB026A" w:rsidRPr="002A450C">
        <w:rPr>
          <w:rFonts w:ascii="Segoe UI" w:hAnsi="Segoe UI" w:cs="Segoe UI"/>
          <w:sz w:val="20"/>
          <w:szCs w:val="20"/>
        </w:rPr>
        <w:t xml:space="preserve"> All donors are also tested for infectious diseases including HIV (the virus responsible for AIDS), syphilis, and hepatitis (types B and C)</w:t>
      </w:r>
      <w:r w:rsidRPr="002A450C">
        <w:rPr>
          <w:rFonts w:ascii="Segoe UI" w:hAnsi="Segoe UI" w:cs="Segoe UI"/>
          <w:sz w:val="20"/>
          <w:szCs w:val="20"/>
        </w:rPr>
        <w:t>, although this testing may not have been done in a special FDA-approved lab</w:t>
      </w:r>
      <w:r w:rsidR="00EB026A" w:rsidRPr="002A450C">
        <w:rPr>
          <w:rFonts w:ascii="Segoe UI" w:hAnsi="Segoe UI" w:cs="Segoe UI"/>
          <w:sz w:val="20"/>
          <w:szCs w:val="20"/>
        </w:rPr>
        <w:t>.  Even with this screening, it is possible that an infectious disease could be transmitted to a child conceived with the donated e</w:t>
      </w:r>
      <w:r w:rsidRPr="002A450C">
        <w:rPr>
          <w:rFonts w:ascii="Segoe UI" w:hAnsi="Segoe UI" w:cs="Segoe UI"/>
          <w:sz w:val="20"/>
          <w:szCs w:val="20"/>
        </w:rPr>
        <w:t>mbryos</w:t>
      </w:r>
      <w:r w:rsidR="00EB026A" w:rsidRPr="002A450C">
        <w:rPr>
          <w:rFonts w:ascii="Segoe UI" w:hAnsi="Segoe UI" w:cs="Segoe UI"/>
          <w:sz w:val="20"/>
          <w:szCs w:val="20"/>
        </w:rPr>
        <w:t xml:space="preserve"> or to the woman who will carry the pregnancy.  </w:t>
      </w:r>
    </w:p>
    <w:p w14:paraId="13E00528" w14:textId="77777777" w:rsidR="00CA10BB" w:rsidRPr="002A450C" w:rsidRDefault="00CA10BB" w:rsidP="00CA10BB">
      <w:pPr>
        <w:pStyle w:val="BodyText"/>
        <w:ind w:left="1080"/>
        <w:rPr>
          <w:rFonts w:ascii="Segoe UI" w:hAnsi="Segoe UI" w:cs="Segoe UI"/>
        </w:rPr>
      </w:pPr>
    </w:p>
    <w:p w14:paraId="14327C57" w14:textId="77777777" w:rsidR="003F4376" w:rsidRPr="002A450C" w:rsidRDefault="00F66BC7" w:rsidP="00BC5094">
      <w:pPr>
        <w:pStyle w:val="Style3"/>
        <w:rPr>
          <w:rStyle w:val="IntenseReference"/>
          <w:rFonts w:ascii="Segoe UI" w:hAnsi="Segoe UI" w:cs="Segoe UI"/>
          <w:b w:val="0"/>
          <w:iCs/>
        </w:rPr>
      </w:pPr>
      <w:r w:rsidRPr="002A450C">
        <w:rPr>
          <w:rStyle w:val="IntenseReference"/>
          <w:rFonts w:ascii="Segoe UI" w:hAnsi="Segoe UI" w:cs="Segoe UI"/>
          <w:b w:val="0"/>
          <w:iCs/>
        </w:rPr>
        <w:t>Embryo Transfer</w:t>
      </w:r>
      <w:r w:rsidR="00692284" w:rsidRPr="002A450C">
        <w:rPr>
          <w:rStyle w:val="IntenseReference"/>
          <w:rFonts w:ascii="Segoe UI" w:hAnsi="Segoe UI" w:cs="Segoe UI"/>
          <w:b w:val="0"/>
          <w:iCs/>
        </w:rPr>
        <w:t xml:space="preserve"> into Recipient or Carrier</w:t>
      </w:r>
    </w:p>
    <w:p w14:paraId="6FD8E0E8" w14:textId="4D4ACDF4" w:rsidR="00A54857" w:rsidRPr="00D146B2" w:rsidRDefault="003F4376" w:rsidP="00A54857">
      <w:pPr>
        <w:pStyle w:val="greenbox"/>
        <w:numPr>
          <w:ilvl w:val="0"/>
          <w:numId w:val="27"/>
        </w:numPr>
        <w:rPr>
          <w:rFonts w:ascii="Segoe UI" w:hAnsi="Segoe UI" w:cs="Segoe UI"/>
          <w:b w:val="0"/>
          <w:bCs/>
        </w:rPr>
      </w:pPr>
      <w:r w:rsidRPr="00D146B2">
        <w:rPr>
          <w:rFonts w:ascii="Segoe UI" w:hAnsi="Segoe UI" w:cs="Segoe UI"/>
          <w:b w:val="0"/>
          <w:bCs/>
        </w:rPr>
        <w:t xml:space="preserve">The number </w:t>
      </w:r>
      <w:r w:rsidR="00A509E3" w:rsidRPr="00D146B2">
        <w:rPr>
          <w:rFonts w:ascii="Segoe UI" w:hAnsi="Segoe UI" w:cs="Segoe UI"/>
          <w:b w:val="0"/>
          <w:bCs/>
        </w:rPr>
        <w:t xml:space="preserve">of embryos transferred affects </w:t>
      </w:r>
      <w:r w:rsidRPr="00D146B2">
        <w:rPr>
          <w:rFonts w:ascii="Segoe UI" w:hAnsi="Segoe UI" w:cs="Segoe UI"/>
          <w:b w:val="0"/>
          <w:bCs/>
        </w:rPr>
        <w:t xml:space="preserve">the pregnancy rate and the </w:t>
      </w:r>
      <w:r w:rsidR="00A509E3" w:rsidRPr="00D146B2">
        <w:rPr>
          <w:rFonts w:ascii="Segoe UI" w:hAnsi="Segoe UI" w:cs="Segoe UI"/>
          <w:b w:val="0"/>
          <w:bCs/>
        </w:rPr>
        <w:t>risk for twins</w:t>
      </w:r>
      <w:r w:rsidR="00D146B2">
        <w:rPr>
          <w:rFonts w:ascii="Segoe UI" w:hAnsi="Segoe UI" w:cs="Segoe UI"/>
          <w:b w:val="0"/>
          <w:bCs/>
        </w:rPr>
        <w:t xml:space="preserve"> or other multiple pregnancies</w:t>
      </w:r>
      <w:r w:rsidR="00A509E3" w:rsidRPr="00D146B2">
        <w:rPr>
          <w:rFonts w:ascii="Segoe UI" w:hAnsi="Segoe UI" w:cs="Segoe UI"/>
          <w:b w:val="0"/>
          <w:bCs/>
        </w:rPr>
        <w:t xml:space="preserve"> </w:t>
      </w:r>
    </w:p>
    <w:p w14:paraId="6E39132C" w14:textId="255CB401" w:rsidR="003F4376" w:rsidRPr="00D146B2" w:rsidRDefault="003F4376" w:rsidP="00A54857">
      <w:pPr>
        <w:pStyle w:val="greenbox"/>
        <w:numPr>
          <w:ilvl w:val="0"/>
          <w:numId w:val="27"/>
        </w:numPr>
        <w:rPr>
          <w:rFonts w:ascii="Segoe UI" w:hAnsi="Segoe UI" w:cs="Segoe UI"/>
          <w:b w:val="0"/>
          <w:bCs/>
        </w:rPr>
      </w:pPr>
      <w:r w:rsidRPr="00D146B2">
        <w:rPr>
          <w:rFonts w:ascii="Segoe UI" w:hAnsi="Segoe UI" w:cs="Segoe UI"/>
          <w:b w:val="0"/>
          <w:bCs/>
        </w:rPr>
        <w:t xml:space="preserve">Embryos are placed in the </w:t>
      </w:r>
      <w:r w:rsidR="0088527B" w:rsidRPr="00D146B2">
        <w:rPr>
          <w:rFonts w:ascii="Segoe UI" w:hAnsi="Segoe UI" w:cs="Segoe UI"/>
          <w:b w:val="0"/>
          <w:bCs/>
        </w:rPr>
        <w:t xml:space="preserve">uterus </w:t>
      </w:r>
      <w:r w:rsidR="00220343" w:rsidRPr="00D146B2">
        <w:rPr>
          <w:rFonts w:ascii="Segoe UI" w:hAnsi="Segoe UI" w:cs="Segoe UI"/>
          <w:b w:val="0"/>
          <w:bCs/>
        </w:rPr>
        <w:t>using</w:t>
      </w:r>
      <w:r w:rsidRPr="00D146B2">
        <w:rPr>
          <w:rFonts w:ascii="Segoe UI" w:hAnsi="Segoe UI" w:cs="Segoe UI"/>
          <w:b w:val="0"/>
          <w:bCs/>
        </w:rPr>
        <w:t xml:space="preserve"> a thin tube</w:t>
      </w:r>
      <w:r w:rsidR="00D146B2">
        <w:rPr>
          <w:rFonts w:ascii="Segoe UI" w:hAnsi="Segoe UI" w:cs="Segoe UI"/>
          <w:b w:val="0"/>
          <w:bCs/>
        </w:rPr>
        <w:t xml:space="preserve"> under ultrasound guidance</w:t>
      </w:r>
    </w:p>
    <w:p w14:paraId="1EA17898" w14:textId="77777777" w:rsidR="003F4376" w:rsidRPr="002A450C" w:rsidRDefault="003F4376" w:rsidP="003F4376">
      <w:pPr>
        <w:ind w:firstLine="0"/>
        <w:rPr>
          <w:rFonts w:ascii="Segoe UI" w:hAnsi="Segoe UI" w:cs="Segoe UI"/>
          <w:sz w:val="20"/>
          <w:szCs w:val="20"/>
          <w:shd w:val="clear" w:color="auto" w:fill="FFFFFF"/>
        </w:rPr>
      </w:pPr>
    </w:p>
    <w:p w14:paraId="339C3191" w14:textId="259B3A53" w:rsidR="003F4376" w:rsidRPr="002A450C" w:rsidRDefault="00220343" w:rsidP="003F4376">
      <w:pPr>
        <w:ind w:firstLine="0"/>
        <w:rPr>
          <w:rFonts w:ascii="Segoe UI" w:hAnsi="Segoe UI" w:cs="Segoe UI"/>
          <w:sz w:val="20"/>
          <w:szCs w:val="20"/>
        </w:rPr>
      </w:pPr>
      <w:r w:rsidRPr="002A450C">
        <w:rPr>
          <w:rFonts w:ascii="Segoe UI" w:hAnsi="Segoe UI" w:cs="Segoe UI"/>
          <w:sz w:val="20"/>
          <w:szCs w:val="20"/>
          <w:shd w:val="clear" w:color="auto" w:fill="FFFFFF"/>
        </w:rPr>
        <w:t>O</w:t>
      </w:r>
      <w:r w:rsidR="003F4376" w:rsidRPr="002A450C">
        <w:rPr>
          <w:rFonts w:ascii="Segoe UI" w:hAnsi="Segoe UI" w:cs="Segoe UI"/>
          <w:sz w:val="20"/>
          <w:szCs w:val="20"/>
          <w:shd w:val="clear" w:color="auto" w:fill="FFFFFF"/>
        </w:rPr>
        <w:t xml:space="preserve">ne or more embryos are </w:t>
      </w:r>
      <w:r w:rsidRPr="002A450C">
        <w:rPr>
          <w:rFonts w:ascii="Segoe UI" w:hAnsi="Segoe UI" w:cs="Segoe UI"/>
          <w:sz w:val="20"/>
          <w:szCs w:val="20"/>
          <w:shd w:val="clear" w:color="auto" w:fill="FFFFFF"/>
        </w:rPr>
        <w:t xml:space="preserve">placed </w:t>
      </w:r>
      <w:r w:rsidR="003F4376" w:rsidRPr="002A450C">
        <w:rPr>
          <w:rFonts w:ascii="Segoe UI" w:hAnsi="Segoe UI" w:cs="Segoe UI"/>
          <w:sz w:val="20"/>
          <w:szCs w:val="20"/>
          <w:shd w:val="clear" w:color="auto" w:fill="FFFFFF"/>
        </w:rPr>
        <w:t xml:space="preserve">in the </w:t>
      </w:r>
      <w:r w:rsidR="0088527B" w:rsidRPr="002A450C">
        <w:rPr>
          <w:rFonts w:ascii="Segoe UI" w:hAnsi="Segoe UI" w:cs="Segoe UI"/>
          <w:sz w:val="20"/>
          <w:szCs w:val="20"/>
          <w:shd w:val="clear" w:color="auto" w:fill="FFFFFF"/>
        </w:rPr>
        <w:t xml:space="preserve">uterus </w:t>
      </w:r>
      <w:r w:rsidRPr="002A450C">
        <w:rPr>
          <w:rFonts w:ascii="Segoe UI" w:hAnsi="Segoe UI" w:cs="Segoe UI"/>
          <w:sz w:val="20"/>
          <w:szCs w:val="20"/>
          <w:shd w:val="clear" w:color="auto" w:fill="FFFFFF"/>
        </w:rPr>
        <w:t xml:space="preserve">using </w:t>
      </w:r>
      <w:r w:rsidR="003F4376" w:rsidRPr="002A450C">
        <w:rPr>
          <w:rFonts w:ascii="Segoe UI" w:hAnsi="Segoe UI" w:cs="Segoe UI"/>
          <w:sz w:val="20"/>
          <w:szCs w:val="20"/>
          <w:shd w:val="clear" w:color="auto" w:fill="FFFFFF"/>
        </w:rPr>
        <w:t xml:space="preserve">a thin tube (catheter). Ultrasound </w:t>
      </w:r>
      <w:r w:rsidRPr="002A450C">
        <w:rPr>
          <w:rFonts w:ascii="Segoe UI" w:hAnsi="Segoe UI" w:cs="Segoe UI"/>
          <w:sz w:val="20"/>
          <w:szCs w:val="20"/>
          <w:shd w:val="clear" w:color="auto" w:fill="FFFFFF"/>
        </w:rPr>
        <w:t>may be u</w:t>
      </w:r>
      <w:r w:rsidR="006D6046" w:rsidRPr="002A450C">
        <w:rPr>
          <w:rFonts w:ascii="Segoe UI" w:hAnsi="Segoe UI" w:cs="Segoe UI"/>
          <w:sz w:val="20"/>
          <w:szCs w:val="20"/>
          <w:shd w:val="clear" w:color="auto" w:fill="FFFFFF"/>
        </w:rPr>
        <w:t xml:space="preserve">sed </w:t>
      </w:r>
      <w:r w:rsidRPr="002A450C">
        <w:rPr>
          <w:rFonts w:ascii="Segoe UI" w:hAnsi="Segoe UI" w:cs="Segoe UI"/>
          <w:sz w:val="20"/>
          <w:szCs w:val="20"/>
          <w:shd w:val="clear" w:color="auto" w:fill="FFFFFF"/>
        </w:rPr>
        <w:t xml:space="preserve">to help </w:t>
      </w:r>
      <w:r w:rsidR="004366B9" w:rsidRPr="002A450C">
        <w:rPr>
          <w:rFonts w:ascii="Segoe UI" w:hAnsi="Segoe UI" w:cs="Segoe UI"/>
          <w:sz w:val="20"/>
          <w:szCs w:val="20"/>
          <w:shd w:val="clear" w:color="auto" w:fill="FFFFFF"/>
        </w:rPr>
        <w:t>guide the</w:t>
      </w:r>
      <w:r w:rsidR="003F4376" w:rsidRPr="002A450C">
        <w:rPr>
          <w:rFonts w:ascii="Segoe UI" w:hAnsi="Segoe UI" w:cs="Segoe UI"/>
          <w:sz w:val="20"/>
          <w:szCs w:val="20"/>
          <w:shd w:val="clear" w:color="auto" w:fill="FFFFFF"/>
        </w:rPr>
        <w:t xml:space="preserve"> catheter</w:t>
      </w:r>
      <w:r w:rsidRPr="002A450C">
        <w:rPr>
          <w:rFonts w:ascii="Segoe UI" w:hAnsi="Segoe UI" w:cs="Segoe UI"/>
          <w:sz w:val="20"/>
          <w:szCs w:val="20"/>
          <w:shd w:val="clear" w:color="auto" w:fill="FFFFFF"/>
        </w:rPr>
        <w:t xml:space="preserve">.  It can also </w:t>
      </w:r>
      <w:r w:rsidR="003F4376" w:rsidRPr="002A450C">
        <w:rPr>
          <w:rFonts w:ascii="Segoe UI" w:hAnsi="Segoe UI" w:cs="Segoe UI"/>
          <w:sz w:val="20"/>
          <w:szCs w:val="20"/>
          <w:shd w:val="clear" w:color="auto" w:fill="FFFFFF"/>
        </w:rPr>
        <w:t xml:space="preserve">confirm placement through the cervix and into </w:t>
      </w:r>
      <w:r w:rsidR="0088527B" w:rsidRPr="002A450C">
        <w:rPr>
          <w:rFonts w:ascii="Segoe UI" w:hAnsi="Segoe UI" w:cs="Segoe UI"/>
          <w:sz w:val="20"/>
          <w:szCs w:val="20"/>
          <w:shd w:val="clear" w:color="auto" w:fill="FFFFFF"/>
        </w:rPr>
        <w:t>the</w:t>
      </w:r>
      <w:r w:rsidR="00A54857" w:rsidRPr="002A450C">
        <w:rPr>
          <w:rFonts w:ascii="Segoe UI" w:hAnsi="Segoe UI" w:cs="Segoe UI"/>
          <w:sz w:val="20"/>
          <w:szCs w:val="20"/>
          <w:shd w:val="clear" w:color="auto" w:fill="FFFFFF"/>
        </w:rPr>
        <w:t xml:space="preserve"> uterus</w:t>
      </w:r>
      <w:r w:rsidR="003F4376" w:rsidRPr="002A450C">
        <w:rPr>
          <w:rFonts w:ascii="Segoe UI" w:hAnsi="Segoe UI" w:cs="Segoe UI"/>
          <w:sz w:val="20"/>
          <w:szCs w:val="20"/>
          <w:shd w:val="clear" w:color="auto" w:fill="FFFFFF"/>
        </w:rPr>
        <w:t xml:space="preserve">. </w:t>
      </w:r>
    </w:p>
    <w:p w14:paraId="0A26530F" w14:textId="77777777" w:rsidR="003F4376" w:rsidRPr="002A450C" w:rsidRDefault="003F4376" w:rsidP="00A30045">
      <w:pPr>
        <w:pStyle w:val="BodyText"/>
        <w:jc w:val="center"/>
        <w:rPr>
          <w:rFonts w:ascii="Segoe UI" w:hAnsi="Segoe UI" w:cs="Segoe UI"/>
        </w:rPr>
      </w:pPr>
    </w:p>
    <w:p w14:paraId="7B4D0F95" w14:textId="13B2E7BD" w:rsidR="00220343" w:rsidRPr="002A450C" w:rsidRDefault="003F4376" w:rsidP="003F4376">
      <w:pPr>
        <w:ind w:firstLine="0"/>
        <w:rPr>
          <w:rFonts w:ascii="Segoe UI" w:hAnsi="Segoe UI" w:cs="Segoe UI"/>
          <w:sz w:val="20"/>
          <w:szCs w:val="20"/>
          <w:shd w:val="clear" w:color="auto" w:fill="FFFFFF"/>
        </w:rPr>
      </w:pPr>
      <w:r w:rsidRPr="002A450C">
        <w:rPr>
          <w:rFonts w:ascii="Segoe UI" w:hAnsi="Segoe UI" w:cs="Segoe UI"/>
          <w:sz w:val="20"/>
          <w:szCs w:val="20"/>
          <w:shd w:val="clear" w:color="auto" w:fill="FFFFFF"/>
        </w:rPr>
        <w:t>The number of embryos</w:t>
      </w:r>
      <w:r w:rsidR="00220343" w:rsidRPr="002A450C">
        <w:rPr>
          <w:rFonts w:ascii="Segoe UI" w:hAnsi="Segoe UI" w:cs="Segoe UI"/>
          <w:sz w:val="20"/>
          <w:szCs w:val="20"/>
          <w:shd w:val="clear" w:color="auto" w:fill="FFFFFF"/>
        </w:rPr>
        <w:t xml:space="preserve"> to</w:t>
      </w:r>
      <w:r w:rsidRPr="002A450C">
        <w:rPr>
          <w:rFonts w:ascii="Segoe UI" w:hAnsi="Segoe UI" w:cs="Segoe UI"/>
          <w:sz w:val="20"/>
          <w:szCs w:val="20"/>
          <w:shd w:val="clear" w:color="auto" w:fill="FFFFFF"/>
        </w:rPr>
        <w:t xml:space="preserve"> transfer</w:t>
      </w:r>
      <w:r w:rsidR="00220343" w:rsidRPr="002A450C">
        <w:rPr>
          <w:rFonts w:ascii="Segoe UI" w:hAnsi="Segoe UI" w:cs="Segoe UI"/>
          <w:sz w:val="20"/>
          <w:szCs w:val="20"/>
          <w:shd w:val="clear" w:color="auto" w:fill="FFFFFF"/>
        </w:rPr>
        <w:t xml:space="preserve"> is an important decision.  </w:t>
      </w:r>
      <w:r w:rsidR="00D146B2">
        <w:rPr>
          <w:rFonts w:ascii="Segoe UI" w:hAnsi="Segoe UI" w:cs="Segoe UI"/>
          <w:sz w:val="20"/>
          <w:szCs w:val="20"/>
          <w:shd w:val="clear" w:color="auto" w:fill="FFFFFF"/>
        </w:rPr>
        <w:t>The age of the woman at the time of egg retrieval, a</w:t>
      </w:r>
      <w:r w:rsidR="00220343" w:rsidRPr="002A450C">
        <w:rPr>
          <w:rFonts w:ascii="Segoe UI" w:hAnsi="Segoe UI" w:cs="Segoe UI"/>
          <w:sz w:val="20"/>
          <w:szCs w:val="20"/>
          <w:shd w:val="clear" w:color="auto" w:fill="FFFFFF"/>
        </w:rPr>
        <w:t>nd embryo quality affect</w:t>
      </w:r>
      <w:r w:rsidR="00D146B2">
        <w:rPr>
          <w:rFonts w:ascii="Segoe UI" w:hAnsi="Segoe UI" w:cs="Segoe UI"/>
          <w:sz w:val="20"/>
          <w:szCs w:val="20"/>
          <w:shd w:val="clear" w:color="auto" w:fill="FFFFFF"/>
        </w:rPr>
        <w:t>,</w:t>
      </w:r>
      <w:r w:rsidR="00220343" w:rsidRPr="002A450C">
        <w:rPr>
          <w:rFonts w:ascii="Segoe UI" w:hAnsi="Segoe UI" w:cs="Segoe UI"/>
          <w:sz w:val="20"/>
          <w:szCs w:val="20"/>
          <w:shd w:val="clear" w:color="auto" w:fill="FFFFFF"/>
        </w:rPr>
        <w:t xml:space="preserve"> both the chance for </w:t>
      </w:r>
      <w:r w:rsidRPr="002A450C">
        <w:rPr>
          <w:rFonts w:ascii="Segoe UI" w:hAnsi="Segoe UI" w:cs="Segoe UI"/>
          <w:sz w:val="20"/>
          <w:szCs w:val="20"/>
          <w:shd w:val="clear" w:color="auto" w:fill="FFFFFF"/>
        </w:rPr>
        <w:t>pregnancy a</w:t>
      </w:r>
      <w:r w:rsidR="00220343" w:rsidRPr="002A450C">
        <w:rPr>
          <w:rFonts w:ascii="Segoe UI" w:hAnsi="Segoe UI" w:cs="Segoe UI"/>
          <w:sz w:val="20"/>
          <w:szCs w:val="20"/>
          <w:shd w:val="clear" w:color="auto" w:fill="FFFFFF"/>
        </w:rPr>
        <w:t xml:space="preserve">s well as the chance </w:t>
      </w:r>
      <w:r w:rsidR="0088527B" w:rsidRPr="002A450C">
        <w:rPr>
          <w:rFonts w:ascii="Segoe UI" w:hAnsi="Segoe UI" w:cs="Segoe UI"/>
          <w:sz w:val="20"/>
          <w:szCs w:val="20"/>
          <w:shd w:val="clear" w:color="auto" w:fill="FFFFFF"/>
        </w:rPr>
        <w:t xml:space="preserve">that </w:t>
      </w:r>
      <w:r w:rsidR="00220343" w:rsidRPr="002A450C">
        <w:rPr>
          <w:rFonts w:ascii="Segoe UI" w:hAnsi="Segoe UI" w:cs="Segoe UI"/>
          <w:sz w:val="20"/>
          <w:szCs w:val="20"/>
          <w:shd w:val="clear" w:color="auto" w:fill="FFFFFF"/>
        </w:rPr>
        <w:t xml:space="preserve">multiple embryos </w:t>
      </w:r>
      <w:r w:rsidR="0088527B" w:rsidRPr="002A450C">
        <w:rPr>
          <w:rFonts w:ascii="Segoe UI" w:hAnsi="Segoe UI" w:cs="Segoe UI"/>
          <w:sz w:val="20"/>
          <w:szCs w:val="20"/>
          <w:shd w:val="clear" w:color="auto" w:fill="FFFFFF"/>
        </w:rPr>
        <w:t xml:space="preserve">could </w:t>
      </w:r>
      <w:r w:rsidR="00220343" w:rsidRPr="002A450C">
        <w:rPr>
          <w:rFonts w:ascii="Segoe UI" w:hAnsi="Segoe UI" w:cs="Segoe UI"/>
          <w:sz w:val="20"/>
          <w:szCs w:val="20"/>
          <w:shd w:val="clear" w:color="auto" w:fill="FFFFFF"/>
        </w:rPr>
        <w:t>implant</w:t>
      </w:r>
      <w:r w:rsidR="0088527B" w:rsidRPr="002A450C">
        <w:rPr>
          <w:rFonts w:ascii="Segoe UI" w:hAnsi="Segoe UI" w:cs="Segoe UI"/>
          <w:sz w:val="20"/>
          <w:szCs w:val="20"/>
          <w:shd w:val="clear" w:color="auto" w:fill="FFFFFF"/>
        </w:rPr>
        <w:t xml:space="preserve"> and result in a multiple </w:t>
      </w:r>
      <w:r w:rsidR="00220343" w:rsidRPr="002A450C">
        <w:rPr>
          <w:rFonts w:ascii="Segoe UI" w:hAnsi="Segoe UI" w:cs="Segoe UI"/>
          <w:sz w:val="20"/>
          <w:szCs w:val="20"/>
          <w:shd w:val="clear" w:color="auto" w:fill="FFFFFF"/>
        </w:rPr>
        <w:t xml:space="preserve">pregnancy (twins, triplets, and more).  In some cases, an embryo can split into two (identical twins) after transfer.  Before the transfer, it is critical to discuss with your doctor how many embryos to transfer.  If </w:t>
      </w:r>
      <w:r w:rsidR="006D6046" w:rsidRPr="002A450C">
        <w:rPr>
          <w:rFonts w:ascii="Segoe UI" w:hAnsi="Segoe UI" w:cs="Segoe UI"/>
          <w:sz w:val="20"/>
          <w:szCs w:val="20"/>
          <w:shd w:val="clear" w:color="auto" w:fill="FFFFFF"/>
        </w:rPr>
        <w:t xml:space="preserve">the </w:t>
      </w:r>
      <w:r w:rsidR="00220343" w:rsidRPr="002A450C">
        <w:rPr>
          <w:rFonts w:ascii="Segoe UI" w:hAnsi="Segoe UI" w:cs="Segoe UI"/>
          <w:sz w:val="20"/>
          <w:szCs w:val="20"/>
          <w:shd w:val="clear" w:color="auto" w:fill="FFFFFF"/>
        </w:rPr>
        <w:t xml:space="preserve">donor </w:t>
      </w:r>
      <w:r w:rsidR="006D6046" w:rsidRPr="002A450C">
        <w:rPr>
          <w:rFonts w:ascii="Segoe UI" w:hAnsi="Segoe UI" w:cs="Segoe UI"/>
          <w:sz w:val="20"/>
          <w:szCs w:val="20"/>
          <w:shd w:val="clear" w:color="auto" w:fill="FFFFFF"/>
        </w:rPr>
        <w:t>wa</w:t>
      </w:r>
      <w:r w:rsidR="00220343" w:rsidRPr="002A450C">
        <w:rPr>
          <w:rFonts w:ascii="Segoe UI" w:hAnsi="Segoe UI" w:cs="Segoe UI"/>
          <w:sz w:val="20"/>
          <w:szCs w:val="20"/>
          <w:shd w:val="clear" w:color="auto" w:fill="FFFFFF"/>
        </w:rPr>
        <w:t xml:space="preserve">s under age 35 and the best embryo looks normal, then </w:t>
      </w:r>
      <w:r w:rsidR="000130E5" w:rsidRPr="002A450C">
        <w:rPr>
          <w:rFonts w:ascii="Segoe UI" w:hAnsi="Segoe UI" w:cs="Segoe UI"/>
          <w:sz w:val="20"/>
          <w:szCs w:val="20"/>
          <w:shd w:val="clear" w:color="auto" w:fill="FFFFFF"/>
        </w:rPr>
        <w:t>in most cases only one embryo should be transferred.</w:t>
      </w:r>
    </w:p>
    <w:p w14:paraId="565BBC9E" w14:textId="77777777" w:rsidR="003F4376" w:rsidRPr="002A450C" w:rsidRDefault="003F4376" w:rsidP="00DA3961">
      <w:pPr>
        <w:ind w:left="720" w:firstLine="0"/>
        <w:jc w:val="center"/>
        <w:rPr>
          <w:rFonts w:ascii="Segoe UI" w:hAnsi="Segoe UI" w:cs="Segoe UI"/>
        </w:rPr>
      </w:pPr>
    </w:p>
    <w:p w14:paraId="185FCC0C" w14:textId="51710AB0" w:rsidR="003F4376" w:rsidRDefault="003F4376" w:rsidP="00BC5094">
      <w:pPr>
        <w:pStyle w:val="Style3"/>
        <w:rPr>
          <w:rStyle w:val="IntenseReference"/>
          <w:rFonts w:ascii="Segoe UI" w:hAnsi="Segoe UI" w:cs="Segoe UI"/>
          <w:b w:val="0"/>
          <w:iCs/>
        </w:rPr>
      </w:pPr>
      <w:r w:rsidRPr="002A450C">
        <w:rPr>
          <w:rStyle w:val="IntenseReference"/>
          <w:rFonts w:ascii="Segoe UI" w:hAnsi="Segoe UI" w:cs="Segoe UI"/>
          <w:b w:val="0"/>
          <w:iCs/>
        </w:rPr>
        <w:t xml:space="preserve">Hormonal </w:t>
      </w:r>
      <w:r w:rsidR="0024126E" w:rsidRPr="002A450C">
        <w:rPr>
          <w:rStyle w:val="IntenseReference"/>
          <w:rFonts w:ascii="Segoe UI" w:hAnsi="Segoe UI" w:cs="Segoe UI"/>
          <w:b w:val="0"/>
          <w:iCs/>
        </w:rPr>
        <w:t>S</w:t>
      </w:r>
      <w:r w:rsidRPr="002A450C">
        <w:rPr>
          <w:rStyle w:val="IntenseReference"/>
          <w:rFonts w:ascii="Segoe UI" w:hAnsi="Segoe UI" w:cs="Segoe UI"/>
          <w:b w:val="0"/>
          <w:iCs/>
        </w:rPr>
        <w:t>upport</w:t>
      </w:r>
    </w:p>
    <w:p w14:paraId="2570C513" w14:textId="77777777" w:rsidR="00B25297" w:rsidRDefault="00B25297" w:rsidP="00B25297">
      <w:pPr>
        <w:pStyle w:val="greenbox"/>
        <w:ind w:left="540"/>
        <w:rPr>
          <w:rFonts w:ascii="Segoe UI" w:hAnsi="Segoe UI" w:cs="Segoe UI"/>
          <w:b w:val="0"/>
        </w:rPr>
      </w:pPr>
      <w:r w:rsidRPr="00C3189E">
        <w:rPr>
          <w:rFonts w:ascii="Segoe UI" w:hAnsi="Segoe UI" w:cs="Segoe UI"/>
          <w:b w:val="0"/>
        </w:rPr>
        <w:t>For pregnancy to occur, the embryo(s) must attach to the lining of the uterus.  This process is called implantation.</w:t>
      </w:r>
      <w:r>
        <w:rPr>
          <w:rFonts w:ascii="Segoe UI" w:hAnsi="Segoe UI" w:cs="Segoe UI"/>
          <w:b w:val="0"/>
        </w:rPr>
        <w:t xml:space="preserve"> </w:t>
      </w:r>
    </w:p>
    <w:p w14:paraId="72451E93" w14:textId="77777777" w:rsidR="00B25297" w:rsidRDefault="00B25297" w:rsidP="00B25297">
      <w:pPr>
        <w:pStyle w:val="greenbox"/>
        <w:ind w:left="540"/>
        <w:rPr>
          <w:rFonts w:ascii="Segoe UI" w:hAnsi="Segoe UI" w:cs="Segoe UI"/>
          <w:b w:val="0"/>
        </w:rPr>
      </w:pPr>
      <w:r w:rsidRPr="00733C7C">
        <w:rPr>
          <w:rFonts w:ascii="Segoe UI" w:hAnsi="Segoe UI" w:cs="Segoe UI"/>
          <w:b w:val="0"/>
        </w:rPr>
        <w:t xml:space="preserve">The lining depends on two hormones – estradiol and progesterone – to permit implantation and sustain pregnancy.  </w:t>
      </w:r>
    </w:p>
    <w:p w14:paraId="60B2E1D7" w14:textId="77777777" w:rsidR="00B25297" w:rsidRPr="00733C7C" w:rsidRDefault="00B25297" w:rsidP="00B25297">
      <w:pPr>
        <w:pStyle w:val="greenbox"/>
        <w:ind w:left="540"/>
        <w:rPr>
          <w:rFonts w:ascii="Segoe UI" w:hAnsi="Segoe UI" w:cs="Segoe UI"/>
          <w:b w:val="0"/>
        </w:rPr>
      </w:pPr>
      <w:r w:rsidRPr="00733C7C">
        <w:rPr>
          <w:rFonts w:ascii="Segoe UI" w:hAnsi="Segoe UI" w:cs="Segoe UI"/>
          <w:b w:val="0"/>
        </w:rPr>
        <w:t>Endometrial preparation can be achieved in natural, stimulated, or medicated cycles.</w:t>
      </w:r>
    </w:p>
    <w:p w14:paraId="67BCF053" w14:textId="77777777" w:rsidR="003F4376" w:rsidRPr="002A450C" w:rsidRDefault="003F4376" w:rsidP="003F4376">
      <w:pPr>
        <w:pStyle w:val="BodyText"/>
        <w:rPr>
          <w:rFonts w:ascii="Segoe UI" w:hAnsi="Segoe UI" w:cs="Segoe UI"/>
          <w:shd w:val="clear" w:color="auto" w:fill="FFFF00"/>
        </w:rPr>
      </w:pPr>
    </w:p>
    <w:p w14:paraId="0ED632B8" w14:textId="77777777" w:rsidR="00B25297" w:rsidRPr="00733C7C" w:rsidRDefault="00B25297" w:rsidP="00B25297">
      <w:pPr>
        <w:pStyle w:val="BodyText"/>
        <w:rPr>
          <w:rFonts w:ascii="Segoe UI" w:hAnsi="Segoe UI" w:cs="Segoe UI"/>
          <w:shd w:val="clear" w:color="auto" w:fill="FFFFFF"/>
        </w:rPr>
      </w:pPr>
      <w:r w:rsidRPr="00733C7C">
        <w:rPr>
          <w:rFonts w:ascii="Segoe UI" w:hAnsi="Segoe UI" w:cs="Segoe UI"/>
          <w:shd w:val="clear" w:color="auto" w:fill="FFFFFF"/>
        </w:rPr>
        <w:lastRenderedPageBreak/>
        <w:t xml:space="preserve">The important hormones to support implantation are progesterone and estrogen.  Normally, the ovary makes enough of both hormones to support pregnancy.   However, in recipient cycles, achieving this synchrony requires active management.  </w:t>
      </w:r>
      <w:r w:rsidRPr="00733C7C">
        <w:rPr>
          <w:rFonts w:ascii="Segoe UI" w:hAnsi="Segoe UI" w:cs="Segoe UI"/>
        </w:rPr>
        <w:t>When a natural cycle is used, the embryo transfer occurs about a week after ovulation.  In some cases, ovarian stimulation is chosen to induce follicle growth; in this case embryo transfer again occurs about a week after ovulation.  Programmed cycles involve providing estradiol and progesterone on a fixed schedule to prepare the uterus for pregnancy.   In medicated cycles, estrogen and p</w:t>
      </w:r>
      <w:r w:rsidRPr="00733C7C">
        <w:rPr>
          <w:rFonts w:ascii="Segoe UI" w:hAnsi="Segoe UI" w:cs="Segoe UI"/>
          <w:shd w:val="clear" w:color="auto" w:fill="FFFFFF"/>
        </w:rPr>
        <w:t xml:space="preserve">rogesterone are supplied.  Estrogen is given by mouth, patch, or vaginal suppository.  Progesterone is given by the intramuscular or vaginal route.  These hormones are usually continued for several weeks to support the pregnancy. </w:t>
      </w:r>
      <w:r w:rsidRPr="00733C7C">
        <w:rPr>
          <w:rFonts w:ascii="Segoe UI" w:hAnsi="Segoe UI" w:cs="Segoe UI"/>
        </w:rPr>
        <w:t>There are advantages and disadvantages to each of these approaches to preparing the uterus.  Considerations such as feasibility, ease, scheduling, and risk are weighed.  There are certain differences in obstetric and neonatal outcomes  to consider.</w:t>
      </w:r>
    </w:p>
    <w:p w14:paraId="37503976" w14:textId="77777777" w:rsidR="003F4376" w:rsidRPr="002A450C" w:rsidRDefault="003F4376" w:rsidP="003F4376">
      <w:pPr>
        <w:pStyle w:val="BodyText"/>
        <w:rPr>
          <w:rFonts w:ascii="Segoe UI" w:hAnsi="Segoe UI" w:cs="Segoe UI"/>
          <w:shd w:val="clear" w:color="auto" w:fill="FFFFFF"/>
        </w:rPr>
      </w:pPr>
    </w:p>
    <w:p w14:paraId="1BB92A61" w14:textId="77777777" w:rsidR="0024126E" w:rsidRPr="002A450C" w:rsidRDefault="00D17F67" w:rsidP="00112F26">
      <w:pPr>
        <w:pStyle w:val="Heading8"/>
        <w:rPr>
          <w:rFonts w:ascii="Segoe UI" w:hAnsi="Segoe UI" w:cs="Segoe UI"/>
        </w:rPr>
      </w:pPr>
      <w:r w:rsidRPr="002A450C">
        <w:rPr>
          <w:rFonts w:ascii="Segoe UI" w:hAnsi="Segoe UI" w:cs="Segoe UI"/>
        </w:rPr>
        <w:t>Additional Elemen</w:t>
      </w:r>
      <w:r w:rsidR="006D6046" w:rsidRPr="002A450C">
        <w:rPr>
          <w:rFonts w:ascii="Segoe UI" w:hAnsi="Segoe UI" w:cs="Segoe UI"/>
        </w:rPr>
        <w:t>ts to Consider</w:t>
      </w:r>
      <w:r w:rsidR="00702A88" w:rsidRPr="002A450C">
        <w:rPr>
          <w:rFonts w:ascii="Segoe UI" w:hAnsi="Segoe UI" w:cs="Segoe UI"/>
        </w:rPr>
        <w:t xml:space="preserve"> Regarding the Donated Embryos</w:t>
      </w:r>
      <w:r w:rsidR="0024126E" w:rsidRPr="002A450C">
        <w:rPr>
          <w:rFonts w:ascii="Segoe UI" w:hAnsi="Segoe UI" w:cs="Segoe UI"/>
        </w:rPr>
        <w:t>:</w:t>
      </w:r>
    </w:p>
    <w:p w14:paraId="299B7BCB" w14:textId="77777777" w:rsidR="00D17F67" w:rsidRPr="00B25297" w:rsidRDefault="00D17F67" w:rsidP="00D17F67">
      <w:pPr>
        <w:pStyle w:val="BodyText"/>
        <w:spacing w:after="283"/>
        <w:rPr>
          <w:rStyle w:val="IntenseReference"/>
          <w:rFonts w:ascii="Segoe UI" w:hAnsi="Segoe UI" w:cs="Segoe UI"/>
          <w:b w:val="0"/>
          <w:bCs w:val="0"/>
          <w:iCs/>
        </w:rPr>
      </w:pPr>
      <w:r w:rsidRPr="00B25297">
        <w:rPr>
          <w:rStyle w:val="IntenseReference"/>
          <w:rFonts w:ascii="Segoe UI" w:hAnsi="Segoe UI" w:cs="Segoe UI"/>
          <w:b w:val="0"/>
          <w:bCs w:val="0"/>
          <w:iCs/>
          <w:sz w:val="24"/>
        </w:rPr>
        <w:t xml:space="preserve">   Intracytoplasmic Sperm Injection (ICSI)</w:t>
      </w:r>
    </w:p>
    <w:p w14:paraId="4CE8E932" w14:textId="77777777" w:rsidR="00D17F67" w:rsidRPr="00B25297" w:rsidRDefault="00D17F67" w:rsidP="00D17F67">
      <w:pPr>
        <w:pStyle w:val="greenbox"/>
        <w:ind w:left="720"/>
        <w:rPr>
          <w:rFonts w:ascii="Segoe UI" w:hAnsi="Segoe UI" w:cs="Segoe UI"/>
          <w:b w:val="0"/>
          <w:bCs/>
        </w:rPr>
      </w:pPr>
      <w:r w:rsidRPr="00B25297">
        <w:rPr>
          <w:rFonts w:ascii="Segoe UI" w:hAnsi="Segoe UI" w:cs="Segoe UI"/>
          <w:b w:val="0"/>
          <w:bCs/>
        </w:rPr>
        <w:t xml:space="preserve">In some cases, fertilization will not </w:t>
      </w:r>
      <w:r w:rsidR="00887DA9" w:rsidRPr="00B25297">
        <w:rPr>
          <w:rFonts w:ascii="Segoe UI" w:hAnsi="Segoe UI" w:cs="Segoe UI"/>
          <w:b w:val="0"/>
          <w:bCs/>
        </w:rPr>
        <w:t xml:space="preserve">occur </w:t>
      </w:r>
      <w:r w:rsidRPr="00B25297">
        <w:rPr>
          <w:rFonts w:ascii="Segoe UI" w:hAnsi="Segoe UI" w:cs="Segoe UI"/>
          <w:b w:val="0"/>
          <w:bCs/>
        </w:rPr>
        <w:t>when eggs and sperm are placed together in a lab dish.  Injecting a sperm into each egg (ICSI, or intracytoplasmic sperm injection) can help fertilization occur.</w:t>
      </w:r>
    </w:p>
    <w:p w14:paraId="1E4703D3" w14:textId="77777777" w:rsidR="00D17F67" w:rsidRPr="00B25297" w:rsidRDefault="00D17F67" w:rsidP="00D17F67">
      <w:pPr>
        <w:pStyle w:val="greenbox"/>
        <w:ind w:left="720"/>
        <w:rPr>
          <w:rFonts w:ascii="Segoe UI" w:hAnsi="Segoe UI" w:cs="Segoe UI"/>
          <w:b w:val="0"/>
          <w:bCs/>
        </w:rPr>
      </w:pPr>
      <w:r w:rsidRPr="00B25297">
        <w:rPr>
          <w:rFonts w:ascii="Segoe UI" w:hAnsi="Segoe UI" w:cs="Segoe UI"/>
          <w:b w:val="0"/>
          <w:bCs/>
        </w:rPr>
        <w:t xml:space="preserve">ICSI does not guarantee normal fertilization. </w:t>
      </w:r>
    </w:p>
    <w:p w14:paraId="256A7545" w14:textId="77777777" w:rsidR="00D17F67" w:rsidRPr="00B25297" w:rsidRDefault="00D17F67" w:rsidP="00D17F67">
      <w:pPr>
        <w:pStyle w:val="greenbox"/>
        <w:ind w:left="720"/>
        <w:rPr>
          <w:rFonts w:ascii="Segoe UI" w:hAnsi="Segoe UI" w:cs="Segoe UI"/>
          <w:b w:val="0"/>
          <w:bCs/>
        </w:rPr>
      </w:pPr>
      <w:r w:rsidRPr="00B25297">
        <w:rPr>
          <w:rFonts w:ascii="Segoe UI" w:hAnsi="Segoe UI" w:cs="Segoe UI"/>
          <w:b w:val="0"/>
          <w:bCs/>
        </w:rPr>
        <w:t xml:space="preserve">There may be an increased risk of genetic problems in children born from ICSI.  </w:t>
      </w:r>
    </w:p>
    <w:p w14:paraId="002193B7" w14:textId="77777777" w:rsidR="00D17F67" w:rsidRPr="00B25297" w:rsidRDefault="00D17F67" w:rsidP="00A30045">
      <w:pPr>
        <w:pStyle w:val="greenbox"/>
        <w:ind w:left="720"/>
        <w:rPr>
          <w:rFonts w:ascii="Segoe UI" w:hAnsi="Segoe UI" w:cs="Segoe UI"/>
          <w:b w:val="0"/>
          <w:bCs/>
        </w:rPr>
      </w:pPr>
      <w:r w:rsidRPr="00B25297">
        <w:rPr>
          <w:rFonts w:ascii="Segoe UI" w:hAnsi="Segoe UI" w:cs="Segoe UI"/>
          <w:b w:val="0"/>
          <w:bCs/>
        </w:rPr>
        <w:t>ICSI will not improve any defects in the eggs.</w:t>
      </w:r>
    </w:p>
    <w:p w14:paraId="232C7713" w14:textId="77777777" w:rsidR="00CB7682" w:rsidRPr="002A450C" w:rsidRDefault="00CB7682">
      <w:pPr>
        <w:pStyle w:val="BodyText"/>
        <w:spacing w:after="283"/>
        <w:ind w:left="360"/>
        <w:rPr>
          <w:rFonts w:ascii="Segoe UI" w:hAnsi="Segoe UI" w:cs="Segoe UI"/>
        </w:rPr>
      </w:pPr>
    </w:p>
    <w:p w14:paraId="646A8EF4" w14:textId="77777777" w:rsidR="00B25297" w:rsidRPr="00C3189E" w:rsidRDefault="00B25297" w:rsidP="00B25297">
      <w:pPr>
        <w:pStyle w:val="BodyText"/>
        <w:spacing w:after="283"/>
        <w:ind w:left="360"/>
        <w:rPr>
          <w:rFonts w:ascii="Segoe UI" w:hAnsi="Segoe UI" w:cs="Segoe UI"/>
        </w:rPr>
      </w:pPr>
      <w:r w:rsidRPr="00C3189E">
        <w:rPr>
          <w:rFonts w:ascii="Segoe UI" w:hAnsi="Segoe UI" w:cs="Segoe UI"/>
        </w:rPr>
        <w:t xml:space="preserve">ICSI involves the direct injection of a single sperm into the interior of an egg using an extremely thin glass needle. This lets the sperm enter the egg without having to break through the shell around the egg (the zona pellucida). </w:t>
      </w:r>
    </w:p>
    <w:p w14:paraId="66FB0AD1" w14:textId="77777777" w:rsidR="00B25297" w:rsidRPr="00C3189E" w:rsidRDefault="00B25297" w:rsidP="00B25297">
      <w:pPr>
        <w:pStyle w:val="BodyText"/>
        <w:spacing w:after="283"/>
        <w:ind w:left="360"/>
        <w:rPr>
          <w:rFonts w:ascii="Segoe UI" w:hAnsi="Segoe UI" w:cs="Segoe UI"/>
        </w:rPr>
      </w:pPr>
      <w:r w:rsidRPr="00C3189E">
        <w:rPr>
          <w:rFonts w:ascii="Segoe UI" w:hAnsi="Segoe UI" w:cs="Segoe UI"/>
        </w:rPr>
        <w:t xml:space="preserve">ICSI is a good choice when the sperm count, movement, or quality is poor.  Live birth rates are very close to those of IVF for men with normal sperm counts. </w:t>
      </w:r>
    </w:p>
    <w:p w14:paraId="47DAEE82" w14:textId="77777777" w:rsidR="00B25297" w:rsidRPr="00C3189E" w:rsidRDefault="00B25297" w:rsidP="00B25297">
      <w:pPr>
        <w:pStyle w:val="BodyText"/>
        <w:spacing w:after="283"/>
        <w:ind w:left="360"/>
        <w:rPr>
          <w:rFonts w:ascii="Segoe UI" w:hAnsi="Segoe UI" w:cs="Segoe UI"/>
        </w:rPr>
      </w:pPr>
      <w:r w:rsidRPr="00C3189E">
        <w:rPr>
          <w:rFonts w:ascii="Segoe UI" w:hAnsi="Segoe UI" w:cs="Segoe UI"/>
        </w:rPr>
        <w:t>However, ICSI may be associated with a slightly higher risk of birth defects.  It is hard to know if the increased risk is due to the ICSI procedure itself or to defects already present in the sperm. The risk of birth defects after ICSI is still quite small (4.2% compared with 3% in children conceived naturally .</w:t>
      </w:r>
    </w:p>
    <w:p w14:paraId="34FCD15C" w14:textId="77777777" w:rsidR="00B25297" w:rsidRPr="00C3189E" w:rsidRDefault="00B25297" w:rsidP="00B25297">
      <w:pPr>
        <w:pStyle w:val="BodyText"/>
        <w:spacing w:after="283"/>
        <w:ind w:left="360"/>
        <w:rPr>
          <w:rFonts w:ascii="Segoe UI" w:hAnsi="Segoe UI" w:cs="Segoe UI"/>
          <w:shd w:val="clear" w:color="auto" w:fill="FFFFFF"/>
        </w:rPr>
      </w:pPr>
      <w:r w:rsidRPr="00C3189E">
        <w:rPr>
          <w:rFonts w:ascii="Segoe UI" w:hAnsi="Segoe UI" w:cs="Segoe UI"/>
        </w:rPr>
        <w:t xml:space="preserve">Children conceived by ICSI have slightly more problems with their sex chromosomes (the X and Y chromosomes) than children conceived by IVF alone, but only by a very small margin (0.8% to 1.0% for ICSI pregnancies compared to 0.2% for IVF pregnancies).  The reason for the difference is not clear.  It may be caused by the ICSI procedure itself, or by the chromosomes carried by the father.  Men with sperm problems such as very low count and low motility are more likely to have genetic abnormalities.  </w:t>
      </w:r>
    </w:p>
    <w:p w14:paraId="43D11810" w14:textId="77777777" w:rsidR="009F41B6" w:rsidRPr="00C3189E" w:rsidRDefault="009F41B6" w:rsidP="009F41B6">
      <w:pPr>
        <w:ind w:firstLine="0"/>
        <w:rPr>
          <w:rStyle w:val="IntenseReference"/>
          <w:rFonts w:ascii="Segoe UI" w:eastAsia="Trebuchet MS" w:hAnsi="Segoe UI" w:cs="Segoe UI"/>
          <w:b w:val="0"/>
          <w:bCs w:val="0"/>
          <w:szCs w:val="20"/>
        </w:rPr>
      </w:pPr>
      <w:r>
        <w:rPr>
          <w:rStyle w:val="IntenseReference"/>
          <w:rFonts w:ascii="Segoe UI" w:eastAsia="Trebuchet MS" w:hAnsi="Segoe UI" w:cs="Segoe UI"/>
          <w:b w:val="0"/>
          <w:bCs w:val="0"/>
          <w:szCs w:val="20"/>
        </w:rPr>
        <w:t xml:space="preserve">   </w:t>
      </w:r>
      <w:r w:rsidRPr="00C3189E">
        <w:rPr>
          <w:rStyle w:val="IntenseReference"/>
          <w:rFonts w:ascii="Segoe UI" w:eastAsia="Trebuchet MS" w:hAnsi="Segoe UI" w:cs="Segoe UI"/>
          <w:b w:val="0"/>
          <w:bCs w:val="0"/>
          <w:szCs w:val="20"/>
        </w:rPr>
        <w:t>Preimplantation Genetic Testing (PGT)</w:t>
      </w:r>
    </w:p>
    <w:p w14:paraId="10C1599E" w14:textId="77777777" w:rsidR="00BC5094" w:rsidRPr="002A450C" w:rsidRDefault="00BC5094" w:rsidP="00D17F67">
      <w:pPr>
        <w:pStyle w:val="NormalWeb"/>
        <w:ind w:left="360"/>
        <w:rPr>
          <w:rFonts w:ascii="Segoe UI" w:hAnsi="Segoe UI" w:cs="Segoe UI"/>
        </w:rPr>
      </w:pPr>
    </w:p>
    <w:p w14:paraId="29E3D55F" w14:textId="77777777" w:rsidR="009F41B6" w:rsidRPr="00C3189E" w:rsidRDefault="009F41B6" w:rsidP="009F41B6">
      <w:pPr>
        <w:pStyle w:val="greenbox"/>
        <w:ind w:left="720"/>
        <w:rPr>
          <w:rFonts w:ascii="Segoe UI" w:hAnsi="Segoe UI" w:cs="Segoe UI"/>
          <w:b w:val="0"/>
        </w:rPr>
      </w:pPr>
      <w:r w:rsidRPr="00C3189E">
        <w:rPr>
          <w:rFonts w:ascii="Segoe UI" w:hAnsi="Segoe UI" w:cs="Segoe UI"/>
          <w:b w:val="0"/>
        </w:rPr>
        <w:t>Preimplantation genetic testing of embryos currently requires removal of cells from the embryo (embryo biopsy).</w:t>
      </w:r>
    </w:p>
    <w:p w14:paraId="247D55B6" w14:textId="77777777" w:rsidR="009F41B6" w:rsidRPr="00C3189E" w:rsidRDefault="009F41B6" w:rsidP="009F41B6">
      <w:pPr>
        <w:pStyle w:val="greenbox"/>
        <w:ind w:left="720"/>
        <w:rPr>
          <w:rFonts w:ascii="Segoe UI" w:hAnsi="Segoe UI" w:cs="Segoe UI"/>
          <w:b w:val="0"/>
        </w:rPr>
      </w:pPr>
      <w:r w:rsidRPr="00C3189E">
        <w:rPr>
          <w:rFonts w:ascii="Segoe UI" w:hAnsi="Segoe UI" w:cs="Segoe UI"/>
          <w:b w:val="0"/>
        </w:rPr>
        <w:lastRenderedPageBreak/>
        <w:t>This test is most often done on Day 5 or Day 6 of embryo development, but it may be done sooner in some circumstances.</w:t>
      </w:r>
    </w:p>
    <w:p w14:paraId="774DE36E" w14:textId="77777777" w:rsidR="009F41B6" w:rsidRPr="00C3189E" w:rsidRDefault="009F41B6" w:rsidP="009F41B6">
      <w:pPr>
        <w:pStyle w:val="greenbox"/>
        <w:ind w:left="720"/>
        <w:rPr>
          <w:rFonts w:ascii="Segoe UI" w:hAnsi="Segoe UI" w:cs="Segoe UI"/>
          <w:b w:val="0"/>
        </w:rPr>
      </w:pPr>
      <w:r w:rsidRPr="00C3189E">
        <w:rPr>
          <w:rFonts w:ascii="Segoe UI" w:hAnsi="Segoe UI" w:cs="Segoe UI"/>
          <w:b w:val="0"/>
        </w:rPr>
        <w:t>The cells removed from the embryo may be sent to an off-site lab for the testing, while embryos remain in storage at the clinic.</w:t>
      </w:r>
    </w:p>
    <w:p w14:paraId="021AFBA2" w14:textId="77777777" w:rsidR="009F41B6" w:rsidRPr="00C3189E" w:rsidRDefault="009F41B6" w:rsidP="009F41B6">
      <w:pPr>
        <w:pStyle w:val="greenbox"/>
        <w:ind w:left="720"/>
        <w:rPr>
          <w:rFonts w:ascii="Segoe UI" w:hAnsi="Segoe UI" w:cs="Segoe UI"/>
          <w:b w:val="0"/>
        </w:rPr>
      </w:pPr>
      <w:r w:rsidRPr="00C3189E">
        <w:rPr>
          <w:rFonts w:ascii="Segoe UI" w:hAnsi="Segoe UI" w:cs="Segoe UI"/>
          <w:b w:val="0"/>
        </w:rPr>
        <w:t>In most cases, the tested embryos will need to be frozen while the test is being run.</w:t>
      </w:r>
    </w:p>
    <w:p w14:paraId="60343550" w14:textId="77777777" w:rsidR="009F41B6" w:rsidRPr="00C3189E" w:rsidRDefault="009F41B6" w:rsidP="009F41B6">
      <w:pPr>
        <w:pStyle w:val="greenbox"/>
        <w:ind w:left="720"/>
        <w:rPr>
          <w:rFonts w:ascii="Segoe UI" w:hAnsi="Segoe UI" w:cs="Segoe UI"/>
          <w:b w:val="0"/>
        </w:rPr>
      </w:pPr>
      <w:r w:rsidRPr="00C3189E">
        <w:rPr>
          <w:rFonts w:ascii="Segoe UI" w:hAnsi="Segoe UI" w:cs="Segoe UI"/>
          <w:b w:val="0"/>
        </w:rPr>
        <w:t>Test results can be incorrect.  Genetic testing does not guarantee the birth of a perfectly healthy baby.</w:t>
      </w:r>
    </w:p>
    <w:p w14:paraId="4DEE387F" w14:textId="77777777" w:rsidR="009F41B6" w:rsidRPr="00C3189E" w:rsidRDefault="009F41B6" w:rsidP="009F41B6">
      <w:pPr>
        <w:pStyle w:val="greenbox"/>
        <w:ind w:left="720"/>
        <w:rPr>
          <w:rFonts w:ascii="Segoe UI" w:hAnsi="Segoe UI" w:cs="Segoe UI"/>
          <w:b w:val="0"/>
        </w:rPr>
      </w:pPr>
      <w:r w:rsidRPr="00C3189E">
        <w:rPr>
          <w:rFonts w:ascii="Segoe UI" w:hAnsi="Segoe UI" w:cs="Segoe UI"/>
          <w:b w:val="0"/>
        </w:rPr>
        <w:t>Some clinics automatically discard embryos identified as abnormal.  This should be discussed with your clinic before the testing is done.</w:t>
      </w:r>
    </w:p>
    <w:p w14:paraId="46FA4956" w14:textId="77777777" w:rsidR="009F41B6" w:rsidRPr="00C3189E" w:rsidRDefault="009F41B6" w:rsidP="009F41B6">
      <w:pPr>
        <w:pStyle w:val="ListParagraph"/>
        <w:ind w:left="0" w:firstLine="0"/>
        <w:rPr>
          <w:rFonts w:ascii="Segoe UI" w:hAnsi="Segoe UI" w:cs="Segoe UI"/>
          <w:sz w:val="24"/>
          <w:szCs w:val="24"/>
        </w:rPr>
      </w:pPr>
    </w:p>
    <w:p w14:paraId="0ADC42FC" w14:textId="77777777" w:rsidR="009F41B6" w:rsidRPr="00C3189E" w:rsidRDefault="009F41B6" w:rsidP="009F41B6">
      <w:pPr>
        <w:ind w:left="360" w:firstLine="0"/>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 xml:space="preserve">There are several reasons that some </w:t>
      </w:r>
      <w:r>
        <w:rPr>
          <w:rFonts w:ascii="Segoe UI" w:hAnsi="Segoe UI" w:cs="Segoe UI"/>
          <w:sz w:val="20"/>
          <w:szCs w:val="20"/>
          <w:shd w:val="clear" w:color="auto" w:fill="FFFFFF"/>
          <w:lang w:bidi="ar-SA"/>
        </w:rPr>
        <w:t>Intended Parents</w:t>
      </w:r>
      <w:r w:rsidRPr="00C3189E">
        <w:rPr>
          <w:rFonts w:ascii="Segoe UI" w:hAnsi="Segoe UI" w:cs="Segoe UI"/>
          <w:sz w:val="20"/>
          <w:szCs w:val="20"/>
          <w:shd w:val="clear" w:color="auto" w:fill="FFFFFF"/>
          <w:lang w:bidi="ar-SA"/>
        </w:rPr>
        <w:t xml:space="preserve"> choose to do PGT.  Current reasons include:</w:t>
      </w:r>
    </w:p>
    <w:p w14:paraId="3F026FC0" w14:textId="77777777" w:rsidR="009F41B6" w:rsidRPr="00C3189E" w:rsidRDefault="009F41B6" w:rsidP="009F41B6">
      <w:pPr>
        <w:numPr>
          <w:ilvl w:val="0"/>
          <w:numId w:val="28"/>
        </w:numPr>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determining whether the embryo has the correct number of chromosomes (so called “aneuploidy”) (“PGT-A”)</w:t>
      </w:r>
      <w:r>
        <w:rPr>
          <w:rFonts w:ascii="Segoe UI" w:hAnsi="Segoe UI" w:cs="Segoe UI"/>
          <w:sz w:val="20"/>
          <w:szCs w:val="20"/>
          <w:shd w:val="clear" w:color="auto" w:fill="FFFFFF"/>
          <w:lang w:bidi="ar-SA"/>
        </w:rPr>
        <w:t>.</w:t>
      </w:r>
      <w:r w:rsidRPr="00C3189E">
        <w:rPr>
          <w:rFonts w:ascii="Segoe UI" w:hAnsi="Segoe UI" w:cs="Segoe UI"/>
          <w:sz w:val="20"/>
          <w:szCs w:val="20"/>
          <w:shd w:val="clear" w:color="auto" w:fill="FFFFFF"/>
          <w:lang w:bidi="ar-SA"/>
        </w:rPr>
        <w:t xml:space="preserve">  </w:t>
      </w:r>
    </w:p>
    <w:p w14:paraId="5B85E70C" w14:textId="77777777" w:rsidR="009F41B6" w:rsidRPr="00C3189E" w:rsidRDefault="009F41B6" w:rsidP="009F41B6">
      <w:pPr>
        <w:numPr>
          <w:ilvl w:val="0"/>
          <w:numId w:val="28"/>
        </w:numPr>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determining whether the embryo has a structural rearrangement /translocation of its chromosomal material (“PGT-SR”).</w:t>
      </w:r>
    </w:p>
    <w:p w14:paraId="3AFDB072" w14:textId="77777777" w:rsidR="009F41B6" w:rsidRPr="00C3189E" w:rsidRDefault="009F41B6" w:rsidP="009F41B6">
      <w:pPr>
        <w:numPr>
          <w:ilvl w:val="0"/>
          <w:numId w:val="28"/>
        </w:numPr>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determining whether the embryo has a specific disease-causing mutation (“PGT-M”)</w:t>
      </w:r>
    </w:p>
    <w:p w14:paraId="3166CD46" w14:textId="77777777" w:rsidR="009F41B6" w:rsidRPr="00C3189E" w:rsidRDefault="009F41B6" w:rsidP="009F41B6">
      <w:pPr>
        <w:numPr>
          <w:ilvl w:val="0"/>
          <w:numId w:val="28"/>
        </w:numPr>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determining the genetic sex of the embryo.</w:t>
      </w:r>
    </w:p>
    <w:p w14:paraId="4FDDB153" w14:textId="77777777" w:rsidR="009F41B6" w:rsidRPr="00C3189E" w:rsidRDefault="009F41B6" w:rsidP="009F41B6">
      <w:pPr>
        <w:ind w:firstLine="0"/>
        <w:rPr>
          <w:rFonts w:ascii="Segoe UI" w:hAnsi="Segoe UI" w:cs="Segoe UI"/>
          <w:sz w:val="20"/>
          <w:szCs w:val="20"/>
          <w:shd w:val="clear" w:color="auto" w:fill="FFFFFF"/>
          <w:lang w:bidi="ar-SA"/>
        </w:rPr>
      </w:pPr>
    </w:p>
    <w:p w14:paraId="06E88E27" w14:textId="77777777" w:rsidR="009F41B6" w:rsidRPr="00C3189E" w:rsidRDefault="009F41B6" w:rsidP="009F41B6">
      <w:pPr>
        <w:ind w:left="360" w:firstLine="0"/>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PGT does not guarantee that a pregnancy will occur, even if embryo testing is normal.  Factors other than the genes or chromosomes also influence the chance for pregnancy.</w:t>
      </w:r>
    </w:p>
    <w:p w14:paraId="22A22F35" w14:textId="77777777" w:rsidR="009F41B6" w:rsidRPr="00C3189E" w:rsidRDefault="009F41B6" w:rsidP="009F41B6">
      <w:pPr>
        <w:ind w:left="360" w:firstLine="0"/>
        <w:rPr>
          <w:rFonts w:ascii="Segoe UI" w:hAnsi="Segoe UI" w:cs="Segoe UI"/>
          <w:sz w:val="20"/>
          <w:szCs w:val="20"/>
          <w:shd w:val="clear" w:color="auto" w:fill="FFFFFF"/>
          <w:lang w:bidi="ar-SA"/>
        </w:rPr>
      </w:pPr>
    </w:p>
    <w:p w14:paraId="42F9D135" w14:textId="77777777" w:rsidR="009F41B6" w:rsidRPr="00C3189E" w:rsidRDefault="009F41B6" w:rsidP="009F41B6">
      <w:pPr>
        <w:ind w:left="360" w:firstLine="0"/>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Screening the embryo’s chromosomes, or testing for one specific genetic disease, does not guarantee that the embryo will be healthy and free of other disorders.  For example, some common disorders that cannot be checked with PGT are autism and diabetes.  Some birth defects can also occur even if chromosome screening is normal.  An example of this would be a cleft lip or palate (failure of the lip and upper mouth to join properly).</w:t>
      </w:r>
    </w:p>
    <w:p w14:paraId="04DBA6A3" w14:textId="77777777" w:rsidR="009F41B6" w:rsidRPr="00C3189E" w:rsidRDefault="009F41B6" w:rsidP="009F41B6">
      <w:pPr>
        <w:ind w:firstLine="0"/>
        <w:rPr>
          <w:rFonts w:ascii="Segoe UI" w:hAnsi="Segoe UI" w:cs="Segoe UI"/>
          <w:sz w:val="24"/>
          <w:szCs w:val="24"/>
        </w:rPr>
      </w:pPr>
    </w:p>
    <w:p w14:paraId="79948085" w14:textId="77777777" w:rsidR="009F41B6" w:rsidRPr="00D743BE" w:rsidRDefault="009F41B6" w:rsidP="009F41B6">
      <w:pPr>
        <w:pStyle w:val="BodyText"/>
        <w:ind w:left="360"/>
        <w:rPr>
          <w:rStyle w:val="IntenseReference"/>
          <w:rFonts w:ascii="Segoe UI" w:hAnsi="Segoe UI" w:cs="Segoe UI"/>
          <w:color w:val="000000" w:themeColor="text1"/>
          <w:sz w:val="24"/>
        </w:rPr>
      </w:pPr>
      <w:r w:rsidRPr="00D743BE">
        <w:rPr>
          <w:rStyle w:val="IntenseReference"/>
          <w:rFonts w:ascii="Segoe UI" w:hAnsi="Segoe UI" w:cs="Segoe UI"/>
          <w:color w:val="000000" w:themeColor="text1"/>
          <w:sz w:val="22"/>
        </w:rPr>
        <w:t>Risks of embryo biopsy</w:t>
      </w:r>
    </w:p>
    <w:p w14:paraId="51136F31" w14:textId="77777777" w:rsidR="009F41B6" w:rsidRPr="00C3189E" w:rsidRDefault="009F41B6" w:rsidP="009F41B6">
      <w:pPr>
        <w:pStyle w:val="ListParagraph"/>
        <w:numPr>
          <w:ilvl w:val="0"/>
          <w:numId w:val="21"/>
        </w:numPr>
        <w:spacing w:after="160" w:line="256" w:lineRule="auto"/>
        <w:rPr>
          <w:rFonts w:ascii="Segoe UI" w:hAnsi="Segoe UI" w:cs="Segoe UI"/>
          <w:sz w:val="20"/>
          <w:szCs w:val="24"/>
        </w:rPr>
      </w:pPr>
      <w:r w:rsidRPr="00C3189E">
        <w:rPr>
          <w:rFonts w:ascii="Segoe UI" w:hAnsi="Segoe UI" w:cs="Segoe UI"/>
          <w:i/>
          <w:iCs/>
          <w:sz w:val="20"/>
          <w:szCs w:val="24"/>
        </w:rPr>
        <w:t>Embryo damage.</w:t>
      </w:r>
      <w:r w:rsidRPr="00C3189E">
        <w:rPr>
          <w:rFonts w:ascii="Segoe UI" w:hAnsi="Segoe UI" w:cs="Segoe UI"/>
          <w:sz w:val="20"/>
          <w:szCs w:val="24"/>
        </w:rPr>
        <w:t xml:space="preserve">  There is a small risk of damage to the embryo.  This may result in no pregnancy when one would have occurred if not for the biopsy procedure.</w:t>
      </w:r>
    </w:p>
    <w:p w14:paraId="719D94D2" w14:textId="77777777" w:rsidR="009F41B6" w:rsidRPr="00C3189E" w:rsidRDefault="009F41B6" w:rsidP="009F41B6">
      <w:pPr>
        <w:pStyle w:val="ListParagraph"/>
        <w:numPr>
          <w:ilvl w:val="0"/>
          <w:numId w:val="21"/>
        </w:numPr>
        <w:spacing w:after="160" w:line="256" w:lineRule="auto"/>
        <w:rPr>
          <w:rFonts w:ascii="Segoe UI" w:hAnsi="Segoe UI" w:cs="Segoe UI"/>
          <w:sz w:val="20"/>
          <w:szCs w:val="24"/>
        </w:rPr>
      </w:pPr>
      <w:r w:rsidRPr="00C3189E">
        <w:rPr>
          <w:rFonts w:ascii="Segoe UI" w:hAnsi="Segoe UI" w:cs="Segoe UI"/>
          <w:i/>
          <w:iCs/>
          <w:sz w:val="20"/>
          <w:szCs w:val="24"/>
        </w:rPr>
        <w:t>No result.</w:t>
      </w:r>
      <w:r w:rsidRPr="00C3189E">
        <w:rPr>
          <w:rFonts w:ascii="Segoe UI" w:hAnsi="Segoe UI" w:cs="Segoe UI"/>
          <w:sz w:val="20"/>
          <w:szCs w:val="24"/>
        </w:rPr>
        <w:t xml:space="preserve">  The test may not give a result in up to 5% of cases.  Sometimes, there is not enough</w:t>
      </w:r>
      <w:r>
        <w:rPr>
          <w:rFonts w:ascii="Segoe UI" w:hAnsi="Segoe UI" w:cs="Segoe UI"/>
          <w:sz w:val="20"/>
          <w:szCs w:val="24"/>
        </w:rPr>
        <w:t xml:space="preserve"> material r</w:t>
      </w:r>
      <w:r w:rsidRPr="00C3189E">
        <w:rPr>
          <w:rFonts w:ascii="Segoe UI" w:hAnsi="Segoe UI" w:cs="Segoe UI"/>
          <w:sz w:val="20"/>
          <w:szCs w:val="24"/>
        </w:rPr>
        <w:t>etrieved to run the test.  It may be possible to repeat the biopsy and try again to test the embryo.</w:t>
      </w:r>
    </w:p>
    <w:p w14:paraId="45633D51" w14:textId="77777777" w:rsidR="009F41B6" w:rsidRPr="00C3189E" w:rsidRDefault="009F41B6" w:rsidP="009F41B6">
      <w:pPr>
        <w:pStyle w:val="ListParagraph"/>
        <w:numPr>
          <w:ilvl w:val="0"/>
          <w:numId w:val="21"/>
        </w:numPr>
        <w:spacing w:after="160" w:line="256" w:lineRule="auto"/>
        <w:rPr>
          <w:rFonts w:ascii="Segoe UI" w:hAnsi="Segoe UI" w:cs="Segoe UI"/>
          <w:sz w:val="20"/>
          <w:szCs w:val="24"/>
        </w:rPr>
      </w:pPr>
      <w:r w:rsidRPr="00C3189E">
        <w:rPr>
          <w:rFonts w:ascii="Segoe UI" w:hAnsi="Segoe UI" w:cs="Segoe UI"/>
          <w:i/>
          <w:iCs/>
          <w:sz w:val="20"/>
          <w:szCs w:val="24"/>
        </w:rPr>
        <w:t>Mixed results or diagnosis, such as mosaicism</w:t>
      </w:r>
      <w:r w:rsidRPr="00C3189E">
        <w:rPr>
          <w:rFonts w:ascii="Segoe UI" w:hAnsi="Segoe UI" w:cs="Segoe UI"/>
          <w:sz w:val="20"/>
          <w:szCs w:val="24"/>
        </w:rPr>
        <w:t>.  Test results can suggest that 2 different populations of cells exist in the embryo (normal cells and abnormal cells together).  There is currently no evidence to determine which, if any, embryos designated as mosaic may have a chance to result in a successful, healthy pregnancy</w:t>
      </w:r>
      <w:r>
        <w:rPr>
          <w:rFonts w:ascii="Segoe UI" w:hAnsi="Segoe UI" w:cs="Segoe UI"/>
          <w:sz w:val="20"/>
          <w:szCs w:val="24"/>
        </w:rPr>
        <w:t>.</w:t>
      </w:r>
      <w:r w:rsidRPr="00C3189E">
        <w:rPr>
          <w:rFonts w:ascii="Segoe UI" w:hAnsi="Segoe UI" w:cs="Segoe UI"/>
          <w:sz w:val="20"/>
          <w:szCs w:val="24"/>
        </w:rPr>
        <w:t xml:space="preserve"> Some clinics will not transfer mosaic embryos. This should be discussed with your clinic staff.</w:t>
      </w:r>
      <w:r>
        <w:rPr>
          <w:rFonts w:ascii="Segoe UI" w:hAnsi="Segoe UI" w:cs="Segoe UI"/>
          <w:sz w:val="20"/>
          <w:szCs w:val="24"/>
        </w:rPr>
        <w:t xml:space="preserve">  Lower implantation rates and higher miscarriage rates have been reported with transfer of mosaic embryos; however apparently several healthy live births have also been reported.</w:t>
      </w:r>
    </w:p>
    <w:p w14:paraId="0B341E2D" w14:textId="77777777" w:rsidR="009F41B6" w:rsidRPr="00C3189E" w:rsidRDefault="009F41B6" w:rsidP="009F41B6">
      <w:pPr>
        <w:pStyle w:val="ListParagraph"/>
        <w:numPr>
          <w:ilvl w:val="0"/>
          <w:numId w:val="21"/>
        </w:numPr>
        <w:spacing w:after="160" w:line="256" w:lineRule="auto"/>
        <w:rPr>
          <w:rFonts w:ascii="Segoe UI" w:hAnsi="Segoe UI" w:cs="Segoe UI"/>
          <w:sz w:val="20"/>
          <w:szCs w:val="24"/>
        </w:rPr>
      </w:pPr>
      <w:r w:rsidRPr="00C3189E">
        <w:rPr>
          <w:rFonts w:ascii="Segoe UI" w:hAnsi="Segoe UI" w:cs="Segoe UI"/>
          <w:i/>
          <w:iCs/>
          <w:sz w:val="20"/>
          <w:szCs w:val="24"/>
        </w:rPr>
        <w:t>Misdiagnosis.</w:t>
      </w:r>
      <w:r w:rsidRPr="00C3189E">
        <w:rPr>
          <w:rFonts w:ascii="Segoe UI" w:hAnsi="Segoe UI" w:cs="Segoe UI"/>
          <w:sz w:val="20"/>
          <w:szCs w:val="24"/>
        </w:rPr>
        <w:t xml:space="preserve">  The test may give the wrong result, and say that a normal embryo is </w:t>
      </w:r>
      <w:proofErr w:type="gramStart"/>
      <w:r w:rsidRPr="00C3189E">
        <w:rPr>
          <w:rFonts w:ascii="Segoe UI" w:hAnsi="Segoe UI" w:cs="Segoe UI"/>
          <w:sz w:val="20"/>
          <w:szCs w:val="24"/>
        </w:rPr>
        <w:t>actually abnormal</w:t>
      </w:r>
      <w:proofErr w:type="gramEnd"/>
      <w:r w:rsidRPr="00C3189E">
        <w:rPr>
          <w:rFonts w:ascii="Segoe UI" w:hAnsi="Segoe UI" w:cs="Segoe UI"/>
          <w:sz w:val="20"/>
          <w:szCs w:val="24"/>
        </w:rPr>
        <w:t xml:space="preserve">, or that an abnormal embryo is actually normal.  The accuracy of the testing is determined by the off-site lab.  Most testing is very accurate, so the chance of a misdiagnosis is low. Furthermore, since not all embryos are made up of cells with identical genetics (“mosaicism”), it is possible that accurate test results do not reflect the genetics of the entire embryo.  Consequently, the current recommendation is to confirm the result in early pregnancy. </w:t>
      </w:r>
    </w:p>
    <w:p w14:paraId="69765E57" w14:textId="77777777" w:rsidR="009F41B6" w:rsidRPr="00C3189E" w:rsidRDefault="009F41B6" w:rsidP="009F41B6">
      <w:pPr>
        <w:spacing w:after="160" w:line="256" w:lineRule="auto"/>
        <w:ind w:left="360" w:firstLine="0"/>
        <w:contextualSpacing/>
        <w:rPr>
          <w:rFonts w:ascii="Segoe UI" w:hAnsi="Segoe UI" w:cs="Segoe UI"/>
          <w:i/>
          <w:iCs/>
          <w:sz w:val="20"/>
          <w:szCs w:val="24"/>
          <w:u w:val="single"/>
        </w:rPr>
      </w:pPr>
      <w:r w:rsidRPr="00C3189E">
        <w:rPr>
          <w:rFonts w:ascii="Segoe UI" w:hAnsi="Segoe UI" w:cs="Segoe UI"/>
          <w:i/>
          <w:iCs/>
          <w:sz w:val="20"/>
          <w:szCs w:val="24"/>
          <w:u w:val="single"/>
        </w:rPr>
        <w:lastRenderedPageBreak/>
        <w:t xml:space="preserve">Note that depending on Clinic policy, embryo selection based on the sex of the embryo, and/or the transfer of genetically abnormal embryos, may not be permitted. </w:t>
      </w:r>
      <w:r w:rsidRPr="004C1C11">
        <w:rPr>
          <w:rFonts w:ascii="Segoe UI" w:hAnsi="Segoe UI" w:cs="Segoe UI"/>
          <w:i/>
          <w:iCs/>
          <w:sz w:val="20"/>
          <w:szCs w:val="24"/>
          <w:u w:val="single"/>
        </w:rPr>
        <w:t>Please review your Clinic’s policies.</w:t>
      </w:r>
    </w:p>
    <w:p w14:paraId="60D4A536" w14:textId="77777777" w:rsidR="00702A88" w:rsidRPr="002A450C" w:rsidRDefault="00702A88" w:rsidP="00AE4997">
      <w:pPr>
        <w:rPr>
          <w:rFonts w:ascii="Segoe UI" w:hAnsi="Segoe UI" w:cs="Segoe UI"/>
          <w:sz w:val="20"/>
          <w:szCs w:val="24"/>
        </w:rPr>
      </w:pPr>
    </w:p>
    <w:p w14:paraId="39B9ABE9" w14:textId="77777777" w:rsidR="00B25297" w:rsidRPr="00C3189E" w:rsidRDefault="00B25297" w:rsidP="00B25297">
      <w:pPr>
        <w:pStyle w:val="BodyText"/>
        <w:spacing w:after="283"/>
        <w:rPr>
          <w:rStyle w:val="IntenseReference"/>
          <w:rFonts w:ascii="Segoe UI" w:hAnsi="Segoe UI" w:cs="Segoe UI"/>
          <w:b w:val="0"/>
          <w:bCs w:val="0"/>
        </w:rPr>
      </w:pPr>
      <w:r>
        <w:rPr>
          <w:rStyle w:val="IntenseReference"/>
          <w:rFonts w:ascii="Segoe UI" w:hAnsi="Segoe UI" w:cs="Segoe UI"/>
          <w:b w:val="0"/>
          <w:bCs w:val="0"/>
        </w:rPr>
        <w:t xml:space="preserve">   </w:t>
      </w:r>
      <w:r w:rsidRPr="00C3189E">
        <w:rPr>
          <w:rStyle w:val="IntenseReference"/>
          <w:rFonts w:ascii="Segoe UI" w:hAnsi="Segoe UI" w:cs="Segoe UI"/>
          <w:b w:val="0"/>
          <w:bCs w:val="0"/>
        </w:rPr>
        <w:t xml:space="preserve">Assisted Hatching  </w:t>
      </w:r>
    </w:p>
    <w:p w14:paraId="2304EC54" w14:textId="77777777" w:rsidR="00B25297" w:rsidRPr="00C3189E" w:rsidRDefault="00B25297" w:rsidP="00B25297">
      <w:pPr>
        <w:pStyle w:val="greenbox"/>
        <w:ind w:left="720"/>
        <w:rPr>
          <w:rFonts w:ascii="Segoe UI" w:hAnsi="Segoe UI" w:cs="Segoe UI"/>
          <w:b w:val="0"/>
        </w:rPr>
      </w:pPr>
      <w:r w:rsidRPr="00C3189E">
        <w:rPr>
          <w:rFonts w:ascii="Segoe UI" w:hAnsi="Segoe UI" w:cs="Segoe UI"/>
          <w:b w:val="0"/>
        </w:rPr>
        <w:t xml:space="preserve">Assisted hatching involves making a small hole in the outer shell (zona pellucida) that surrounds the embryo. </w:t>
      </w:r>
    </w:p>
    <w:p w14:paraId="0EEB0E76" w14:textId="77777777" w:rsidR="00B25297" w:rsidRPr="00C3189E" w:rsidRDefault="00B25297" w:rsidP="00B25297">
      <w:pPr>
        <w:pStyle w:val="greenbox"/>
        <w:ind w:left="720"/>
        <w:rPr>
          <w:rFonts w:ascii="Segoe UI" w:hAnsi="Segoe UI" w:cs="Segoe UI"/>
          <w:b w:val="0"/>
        </w:rPr>
      </w:pPr>
      <w:r w:rsidRPr="00C3189E">
        <w:rPr>
          <w:rFonts w:ascii="Segoe UI" w:hAnsi="Segoe UI" w:cs="Segoe UI"/>
          <w:b w:val="0"/>
        </w:rPr>
        <w:t>Hatching may make it easier for embryos to be released from the shell and implant in the uterus.</w:t>
      </w:r>
    </w:p>
    <w:p w14:paraId="6A968454" w14:textId="77777777" w:rsidR="00B25297" w:rsidRPr="00C3189E" w:rsidRDefault="00B25297" w:rsidP="00B25297">
      <w:pPr>
        <w:pStyle w:val="BodyText"/>
        <w:rPr>
          <w:rFonts w:ascii="Segoe UI" w:hAnsi="Segoe UI" w:cs="Segoe UI"/>
        </w:rPr>
      </w:pPr>
    </w:p>
    <w:p w14:paraId="2B5F84F3" w14:textId="3C934306" w:rsidR="00B25297" w:rsidRDefault="00B25297" w:rsidP="00B25297">
      <w:pPr>
        <w:pStyle w:val="BodyText"/>
        <w:ind w:left="360"/>
        <w:rPr>
          <w:rFonts w:ascii="Segoe UI" w:hAnsi="Segoe UI" w:cs="Segoe UI"/>
        </w:rPr>
      </w:pPr>
      <w:r w:rsidRPr="00C3189E">
        <w:rPr>
          <w:rFonts w:ascii="Segoe UI" w:hAnsi="Segoe UI" w:cs="Segoe UI"/>
        </w:rPr>
        <w:t xml:space="preserve">The cells that make up the early embryo are enclosed by a shell called the zona pellucida.  Normally, as the embryo grows, this shell breaks open and releases the embryo.  “Assisted hatching” makes it easier for the embryo to escape the shell.  This is done in the embryology laboratory by making a small hole in the shell with a needle or a laser.  Assisted hatching may have some risks, including more identical twinning and (rarely) damage to the embryo.  </w:t>
      </w:r>
    </w:p>
    <w:p w14:paraId="787F2088" w14:textId="77777777" w:rsidR="009F41B6" w:rsidRPr="00C3189E" w:rsidRDefault="009F41B6" w:rsidP="00B25297">
      <w:pPr>
        <w:pStyle w:val="BodyText"/>
        <w:ind w:left="360"/>
        <w:rPr>
          <w:rFonts w:ascii="Segoe UI" w:hAnsi="Segoe UI" w:cs="Segoe UI"/>
        </w:rPr>
      </w:pPr>
    </w:p>
    <w:p w14:paraId="346B8877" w14:textId="77777777" w:rsidR="009F41B6" w:rsidRPr="00C3189E" w:rsidRDefault="009F41B6" w:rsidP="009F41B6">
      <w:pPr>
        <w:pStyle w:val="BodyText"/>
        <w:spacing w:after="283"/>
        <w:rPr>
          <w:rStyle w:val="IntenseReference"/>
          <w:rFonts w:ascii="Segoe UI" w:hAnsi="Segoe UI" w:cs="Segoe UI"/>
          <w:b w:val="0"/>
          <w:bCs w:val="0"/>
        </w:rPr>
      </w:pPr>
      <w:r w:rsidRPr="00C3189E">
        <w:rPr>
          <w:rStyle w:val="IntenseReference"/>
          <w:rFonts w:ascii="Segoe UI" w:hAnsi="Segoe UI" w:cs="Segoe UI"/>
          <w:b w:val="0"/>
          <w:bCs w:val="0"/>
        </w:rPr>
        <w:t xml:space="preserve">   </w:t>
      </w:r>
      <w:r>
        <w:rPr>
          <w:rStyle w:val="IntenseReference"/>
          <w:rFonts w:ascii="Segoe UI" w:hAnsi="Segoe UI" w:cs="Segoe UI"/>
          <w:b w:val="0"/>
          <w:bCs w:val="0"/>
        </w:rPr>
        <w:t>Embryo Freezing</w:t>
      </w:r>
      <w:r w:rsidRPr="00C3189E">
        <w:rPr>
          <w:rStyle w:val="IntenseReference"/>
          <w:rFonts w:ascii="Segoe UI" w:hAnsi="Segoe UI" w:cs="Segoe UI"/>
          <w:b w:val="0"/>
          <w:bCs w:val="0"/>
        </w:rPr>
        <w:t xml:space="preserve">     </w:t>
      </w:r>
    </w:p>
    <w:p w14:paraId="1C5F19EB" w14:textId="77777777" w:rsidR="009F41B6" w:rsidRPr="00C3189E" w:rsidRDefault="009F41B6" w:rsidP="009F41B6">
      <w:pPr>
        <w:pStyle w:val="greenbox"/>
        <w:ind w:left="720"/>
        <w:rPr>
          <w:rFonts w:ascii="Segoe UI" w:hAnsi="Segoe UI" w:cs="Segoe UI"/>
          <w:b w:val="0"/>
        </w:rPr>
      </w:pPr>
      <w:r>
        <w:rPr>
          <w:rFonts w:ascii="Segoe UI" w:hAnsi="Segoe UI" w:cs="Segoe UI"/>
          <w:b w:val="0"/>
        </w:rPr>
        <w:t>F</w:t>
      </w:r>
      <w:r w:rsidRPr="00C3189E">
        <w:rPr>
          <w:rFonts w:ascii="Segoe UI" w:hAnsi="Segoe UI" w:cs="Segoe UI"/>
          <w:b w:val="0"/>
        </w:rPr>
        <w:t>reezing of eggs or embryos provides an additional chance for pregnancy in the future.</w:t>
      </w:r>
    </w:p>
    <w:p w14:paraId="07721A4D" w14:textId="77777777" w:rsidR="009F41B6" w:rsidRPr="00C3189E" w:rsidRDefault="009F41B6" w:rsidP="009F41B6">
      <w:pPr>
        <w:pStyle w:val="greenbox"/>
        <w:ind w:left="720"/>
        <w:rPr>
          <w:rFonts w:ascii="Segoe UI" w:hAnsi="Segoe UI" w:cs="Segoe UI"/>
          <w:b w:val="0"/>
        </w:rPr>
      </w:pPr>
      <w:r w:rsidRPr="00C3189E">
        <w:rPr>
          <w:rFonts w:ascii="Segoe UI" w:hAnsi="Segoe UI" w:cs="Segoe UI"/>
          <w:b w:val="0"/>
        </w:rPr>
        <w:t xml:space="preserve">Freezing eggs and embryos do not always survive the process of freezing and thawing.  </w:t>
      </w:r>
    </w:p>
    <w:p w14:paraId="3F67ABDA" w14:textId="77777777" w:rsidR="009F41B6" w:rsidRPr="00C3189E" w:rsidRDefault="009F41B6" w:rsidP="009F41B6">
      <w:pPr>
        <w:pStyle w:val="greenbox"/>
        <w:ind w:left="720"/>
        <w:rPr>
          <w:rFonts w:ascii="Segoe UI" w:hAnsi="Segoe UI" w:cs="Segoe UI"/>
          <w:b w:val="0"/>
        </w:rPr>
      </w:pPr>
      <w:r w:rsidRPr="00C3189E">
        <w:rPr>
          <w:rFonts w:ascii="Segoe UI" w:hAnsi="Segoe UI" w:cs="Segoe UI"/>
          <w:b w:val="0"/>
        </w:rPr>
        <w:t>Ethical and legal questions can arise when couples separate or divorce.  It is vital to agree on what will be done with remaining eggs or embryos in those cases.</w:t>
      </w:r>
    </w:p>
    <w:p w14:paraId="0738A6A9" w14:textId="77777777" w:rsidR="009F41B6" w:rsidRPr="00C3189E" w:rsidRDefault="009F41B6" w:rsidP="009F41B6">
      <w:pPr>
        <w:pStyle w:val="BodyText"/>
        <w:rPr>
          <w:rFonts w:ascii="Segoe UI" w:hAnsi="Segoe UI" w:cs="Segoe UI"/>
        </w:rPr>
      </w:pPr>
    </w:p>
    <w:p w14:paraId="6F4DCCD8" w14:textId="77777777" w:rsidR="00A95952" w:rsidRDefault="00A95952" w:rsidP="00A95952">
      <w:pPr>
        <w:pStyle w:val="BodyText"/>
        <w:ind w:left="270"/>
        <w:rPr>
          <w:rFonts w:ascii="Segoe UI" w:hAnsi="Segoe UI" w:cs="Segoe UI"/>
        </w:rPr>
      </w:pPr>
      <w:r w:rsidRPr="00C3189E">
        <w:rPr>
          <w:rFonts w:ascii="Segoe UI" w:hAnsi="Segoe UI" w:cs="Segoe UI"/>
        </w:rPr>
        <w:t xml:space="preserve">There are many reasons eggs and/or embryos may be frozen: they may be surplus, they may be undergoing genetic testing, the uterine environment for a fresh transfer is thought to be compromised, or the risk of ovarian hyperstimulation syndrome (OHSS) may be high.  Some women may wish to freeze their eggs </w:t>
      </w:r>
      <w:r>
        <w:rPr>
          <w:rFonts w:ascii="Segoe UI" w:hAnsi="Segoe UI" w:cs="Segoe UI"/>
        </w:rPr>
        <w:t xml:space="preserve">instead of embryos </w:t>
      </w:r>
      <w:r w:rsidRPr="00C3189E">
        <w:rPr>
          <w:rFonts w:ascii="Segoe UI" w:hAnsi="Segoe UI" w:cs="Segoe UI"/>
        </w:rPr>
        <w:t xml:space="preserve">because they are not ready to conceive </w:t>
      </w:r>
      <w:r>
        <w:rPr>
          <w:rFonts w:ascii="Segoe UI" w:hAnsi="Segoe UI" w:cs="Segoe UI"/>
        </w:rPr>
        <w:t>with their current partner</w:t>
      </w:r>
      <w:r w:rsidRPr="00C3189E">
        <w:rPr>
          <w:rFonts w:ascii="Segoe UI" w:hAnsi="Segoe UI" w:cs="Segoe UI"/>
        </w:rPr>
        <w:t>, because they are planning to have therapy such as cancer treatment that could damage their eggs</w:t>
      </w:r>
      <w:r>
        <w:rPr>
          <w:rFonts w:ascii="Segoe UI" w:hAnsi="Segoe UI" w:cs="Segoe UI"/>
        </w:rPr>
        <w:t>, or regardless of their current circumstances because they want to retain their reproductive autonomy</w:t>
      </w:r>
      <w:r w:rsidRPr="00C3189E">
        <w:rPr>
          <w:rFonts w:ascii="Segoe UI" w:hAnsi="Segoe UI" w:cs="Segoe UI"/>
        </w:rPr>
        <w:t xml:space="preserve">. While </w:t>
      </w:r>
      <w:r>
        <w:rPr>
          <w:rFonts w:ascii="Segoe UI" w:hAnsi="Segoe UI" w:cs="Segoe UI"/>
        </w:rPr>
        <w:t>freezing</w:t>
      </w:r>
      <w:r w:rsidRPr="00C3189E">
        <w:rPr>
          <w:rFonts w:ascii="Segoe UI" w:hAnsi="Segoe UI" w:cs="Segoe UI"/>
        </w:rPr>
        <w:t xml:space="preserve"> helps extend fertility, it is not without some risk and does not guarantee that the </w:t>
      </w:r>
      <w:r>
        <w:rPr>
          <w:rFonts w:ascii="Segoe UI" w:hAnsi="Segoe UI" w:cs="Segoe UI"/>
        </w:rPr>
        <w:t>frozen</w:t>
      </w:r>
      <w:r w:rsidRPr="00C3189E">
        <w:rPr>
          <w:rFonts w:ascii="Segoe UI" w:hAnsi="Segoe UI" w:cs="Segoe UI"/>
        </w:rPr>
        <w:t xml:space="preserve"> eggs or embryo will be available for later use. </w:t>
      </w:r>
    </w:p>
    <w:p w14:paraId="16B86EAF" w14:textId="77777777" w:rsidR="00A95952" w:rsidRDefault="00A95952" w:rsidP="00A95952">
      <w:pPr>
        <w:pStyle w:val="BodyText"/>
        <w:ind w:left="270"/>
        <w:rPr>
          <w:rFonts w:ascii="Segoe UI" w:hAnsi="Segoe UI" w:cs="Segoe UI"/>
        </w:rPr>
      </w:pPr>
    </w:p>
    <w:p w14:paraId="3C7AFEEC" w14:textId="77777777" w:rsidR="00A95952" w:rsidRPr="004D2DD5" w:rsidRDefault="00A95952" w:rsidP="00A95952">
      <w:pPr>
        <w:ind w:left="270" w:firstLine="0"/>
        <w:rPr>
          <w:rFonts w:ascii="Segoe UI" w:hAnsi="Segoe UI" w:cs="Segoe UI"/>
          <w:i/>
          <w:iCs/>
          <w:color w:val="222222"/>
          <w:sz w:val="24"/>
          <w:szCs w:val="24"/>
          <w:lang w:bidi="ar-SA"/>
        </w:rPr>
      </w:pPr>
      <w:r w:rsidRPr="004D2DD5">
        <w:rPr>
          <w:rFonts w:ascii="Segoe UI" w:hAnsi="Segoe UI" w:cs="Segoe UI"/>
          <w:i/>
          <w:iCs/>
          <w:color w:val="000000"/>
          <w:sz w:val="20"/>
          <w:szCs w:val="20"/>
          <w:lang w:bidi="ar-SA"/>
        </w:rPr>
        <w:t>Risks of freezing:</w:t>
      </w:r>
    </w:p>
    <w:p w14:paraId="55928B49" w14:textId="77777777" w:rsidR="00A95952" w:rsidRDefault="00A95952" w:rsidP="00A95952">
      <w:pPr>
        <w:ind w:left="270" w:firstLine="0"/>
        <w:rPr>
          <w:rFonts w:ascii="Segoe UI" w:hAnsi="Segoe UI" w:cs="Segoe UI"/>
          <w:color w:val="000000"/>
          <w:sz w:val="20"/>
          <w:szCs w:val="20"/>
          <w:lang w:bidi="ar-SA"/>
        </w:rPr>
      </w:pPr>
      <w:r w:rsidRPr="004D2DD5">
        <w:rPr>
          <w:rFonts w:ascii="Segoe UI" w:hAnsi="Segoe UI" w:cs="Segoe UI"/>
          <w:color w:val="000000"/>
          <w:sz w:val="20"/>
          <w:szCs w:val="20"/>
          <w:lang w:bidi="ar-SA"/>
        </w:rPr>
        <w:t>Not all eggs or embryos will be successfully frozen.  The process of freezing, storage, and thawing can damage eggs or embryos.  This means that not all eggs or embryos may be available for further treatment.  </w:t>
      </w:r>
    </w:p>
    <w:p w14:paraId="71F64A68" w14:textId="77777777" w:rsidR="00A95952" w:rsidRDefault="00A95952" w:rsidP="00A95952">
      <w:pPr>
        <w:ind w:left="270" w:firstLine="0"/>
        <w:rPr>
          <w:rFonts w:ascii="Segoe UI" w:hAnsi="Segoe UI" w:cs="Segoe UI"/>
          <w:color w:val="000000"/>
          <w:sz w:val="20"/>
          <w:szCs w:val="20"/>
          <w:lang w:bidi="ar-SA"/>
        </w:rPr>
      </w:pPr>
    </w:p>
    <w:p w14:paraId="10915E49" w14:textId="77777777" w:rsidR="00A95952" w:rsidRPr="004D2DD5" w:rsidRDefault="00A95952" w:rsidP="00A95952">
      <w:pPr>
        <w:ind w:left="270" w:firstLine="0"/>
        <w:rPr>
          <w:rFonts w:ascii="Segoe UI" w:hAnsi="Segoe UI" w:cs="Segoe UI"/>
          <w:color w:val="000000"/>
          <w:sz w:val="20"/>
          <w:szCs w:val="20"/>
          <w:lang w:bidi="ar-SA"/>
        </w:rPr>
      </w:pPr>
      <w:r w:rsidRPr="004D2DD5">
        <w:rPr>
          <w:rFonts w:ascii="Segoe UI" w:hAnsi="Segoe UI" w:cs="Segoe UI"/>
          <w:color w:val="000000"/>
          <w:sz w:val="20"/>
          <w:szCs w:val="20"/>
          <w:lang w:bidi="ar-SA"/>
        </w:rPr>
        <w:t xml:space="preserve">There is a very small potential risk that gametes or embryos that are frozen may not be properly labeled or transferred to the individual(s) who stored them. This can arise from human error in fertilizing eggs or human or mechanical errors in labeling and storing eggs, </w:t>
      </w:r>
      <w:proofErr w:type="gramStart"/>
      <w:r w:rsidRPr="004D2DD5">
        <w:rPr>
          <w:rFonts w:ascii="Segoe UI" w:hAnsi="Segoe UI" w:cs="Segoe UI"/>
          <w:color w:val="000000"/>
          <w:sz w:val="20"/>
          <w:szCs w:val="20"/>
          <w:lang w:bidi="ar-SA"/>
        </w:rPr>
        <w:t>sperm</w:t>
      </w:r>
      <w:proofErr w:type="gramEnd"/>
      <w:r w:rsidRPr="004D2DD5">
        <w:rPr>
          <w:rFonts w:ascii="Segoe UI" w:hAnsi="Segoe UI" w:cs="Segoe UI"/>
          <w:color w:val="000000"/>
          <w:sz w:val="20"/>
          <w:szCs w:val="20"/>
          <w:lang w:bidi="ar-SA"/>
        </w:rPr>
        <w:t xml:space="preserve"> or embryos. While every SART clinic and embryology lab has protocols designed to avoid such errors through reasonable efforts to properly identify, label, store, thaw, and transfer reproductive tissue, errors in these steps are possible and patients understand and accept the risks inherent in such steps. </w:t>
      </w:r>
    </w:p>
    <w:p w14:paraId="33DADC94" w14:textId="77777777" w:rsidR="00A95952" w:rsidRPr="004D2DD5" w:rsidRDefault="00A95952" w:rsidP="00A95952">
      <w:pPr>
        <w:ind w:left="270" w:firstLine="0"/>
        <w:rPr>
          <w:rFonts w:ascii="Segoe UI" w:hAnsi="Segoe UI" w:cs="Segoe UI"/>
          <w:color w:val="222222"/>
          <w:sz w:val="24"/>
          <w:szCs w:val="24"/>
          <w:lang w:bidi="ar-SA"/>
        </w:rPr>
      </w:pPr>
      <w:r w:rsidRPr="004D2DD5">
        <w:rPr>
          <w:rFonts w:ascii="Segoe UI" w:hAnsi="Segoe UI" w:cs="Segoe UI"/>
          <w:color w:val="000000"/>
          <w:sz w:val="20"/>
          <w:szCs w:val="20"/>
          <w:lang w:bidi="ar-SA"/>
        </w:rPr>
        <w:t> </w:t>
      </w:r>
    </w:p>
    <w:p w14:paraId="6E4CED3C" w14:textId="77777777" w:rsidR="00A95952" w:rsidRPr="004D2DD5" w:rsidRDefault="00A95952" w:rsidP="00A95952">
      <w:pPr>
        <w:spacing w:after="283"/>
        <w:ind w:left="270" w:firstLine="0"/>
        <w:rPr>
          <w:rFonts w:ascii="Segoe UI" w:hAnsi="Segoe UI" w:cs="Segoe UI"/>
          <w:color w:val="222222"/>
          <w:sz w:val="24"/>
          <w:szCs w:val="24"/>
          <w:lang w:bidi="ar-SA"/>
        </w:rPr>
      </w:pPr>
      <w:r w:rsidRPr="004D2DD5">
        <w:rPr>
          <w:rFonts w:ascii="Segoe UI" w:hAnsi="Segoe UI" w:cs="Segoe UI"/>
          <w:color w:val="000000"/>
          <w:sz w:val="20"/>
          <w:szCs w:val="20"/>
          <w:lang w:bidi="ar-SA"/>
        </w:rPr>
        <w:t xml:space="preserve">Studies of animals and humans indicate that children born from frozen embryo cycles do not have any greater chance of birth defects than children born after fresh embryo transfers.  However, until very </w:t>
      </w:r>
      <w:r w:rsidRPr="004D2DD5">
        <w:rPr>
          <w:rFonts w:ascii="Segoe UI" w:hAnsi="Segoe UI" w:cs="Segoe UI"/>
          <w:color w:val="000000"/>
          <w:sz w:val="20"/>
          <w:szCs w:val="20"/>
          <w:lang w:bidi="ar-SA"/>
        </w:rPr>
        <w:lastRenderedPageBreak/>
        <w:t xml:space="preserve">large numbers of children have been born from frozen embryos, it is not possible to be </w:t>
      </w:r>
      <w:proofErr w:type="gramStart"/>
      <w:r w:rsidRPr="004D2DD5">
        <w:rPr>
          <w:rFonts w:ascii="Segoe UI" w:hAnsi="Segoe UI" w:cs="Segoe UI"/>
          <w:color w:val="000000"/>
          <w:sz w:val="20"/>
          <w:szCs w:val="20"/>
          <w:lang w:bidi="ar-SA"/>
        </w:rPr>
        <w:t>absolutely certain</w:t>
      </w:r>
      <w:proofErr w:type="gramEnd"/>
      <w:r w:rsidRPr="004D2DD5">
        <w:rPr>
          <w:rFonts w:ascii="Segoe UI" w:hAnsi="Segoe UI" w:cs="Segoe UI"/>
          <w:color w:val="000000"/>
          <w:sz w:val="20"/>
          <w:szCs w:val="20"/>
          <w:lang w:bidi="ar-SA"/>
        </w:rPr>
        <w:t xml:space="preserve"> that there are no increased risks.</w:t>
      </w:r>
    </w:p>
    <w:p w14:paraId="5CBB88C7" w14:textId="55812338" w:rsidR="00D17F67" w:rsidRPr="00A95952" w:rsidRDefault="00A95952" w:rsidP="00A95952">
      <w:pPr>
        <w:pStyle w:val="BodyText"/>
        <w:ind w:left="270"/>
        <w:rPr>
          <w:rFonts w:ascii="Segoe UI" w:hAnsi="Segoe UI" w:cs="Segoe UI"/>
          <w:i/>
          <w:iCs/>
        </w:rPr>
      </w:pPr>
      <w:r w:rsidRPr="00C3189E">
        <w:rPr>
          <w:rFonts w:ascii="Segoe UI" w:hAnsi="Segoe UI" w:cs="Segoe UI"/>
          <w:i/>
          <w:iCs/>
          <w:u w:val="single"/>
        </w:rPr>
        <w:t xml:space="preserve">If you choose to freeze eggs or embryos, you MUST complete the </w:t>
      </w:r>
      <w:r>
        <w:rPr>
          <w:rFonts w:ascii="Segoe UI" w:hAnsi="Segoe UI" w:cs="Segoe UI"/>
          <w:i/>
          <w:iCs/>
          <w:u w:val="single"/>
        </w:rPr>
        <w:t>Disposition</w:t>
      </w:r>
      <w:r w:rsidRPr="00C3189E">
        <w:rPr>
          <w:rFonts w:ascii="Segoe UI" w:hAnsi="Segoe UI" w:cs="Segoe UI"/>
          <w:i/>
          <w:iCs/>
          <w:u w:val="single"/>
        </w:rPr>
        <w:t xml:space="preserve"> of Embryos (or Eggs) Agreement before freezing.</w:t>
      </w:r>
      <w:r w:rsidRPr="00C3189E">
        <w:rPr>
          <w:rFonts w:ascii="Segoe UI" w:hAnsi="Segoe UI" w:cs="Segoe UI"/>
          <w:i/>
          <w:iCs/>
        </w:rPr>
        <w:t xml:space="preserve"> This statement may need to be notarized. The statement explains the choices you have for disposing of the eggs or embryos in a variety of situations that may arise.  You can submit a new statement later if you change your mind about your choices.  For frozen embryos, any change requires that both parties — you and your partner-- agree in writing to the change. </w:t>
      </w:r>
    </w:p>
    <w:p w14:paraId="5095B8BA" w14:textId="77777777" w:rsidR="00640709" w:rsidRPr="002A450C" w:rsidRDefault="00640709" w:rsidP="00640709">
      <w:pPr>
        <w:rPr>
          <w:rFonts w:ascii="Segoe UI" w:hAnsi="Segoe UI" w:cs="Segoe UI"/>
        </w:rPr>
      </w:pPr>
    </w:p>
    <w:p w14:paraId="1ADCA38B" w14:textId="77777777" w:rsidR="00C40DFD" w:rsidRPr="002A450C" w:rsidRDefault="003F4376" w:rsidP="00A54857">
      <w:pPr>
        <w:pStyle w:val="Title"/>
        <w:rPr>
          <w:rFonts w:ascii="Segoe UI" w:hAnsi="Segoe UI" w:cs="Segoe UI"/>
          <w:b/>
          <w:bCs/>
          <w:i w:val="0"/>
          <w:iCs w:val="0"/>
          <w:color w:val="548DD4"/>
          <w:sz w:val="28"/>
          <w:szCs w:val="22"/>
          <w:u w:color="9BBB59"/>
        </w:rPr>
      </w:pPr>
      <w:r w:rsidRPr="002A450C">
        <w:rPr>
          <w:rFonts w:ascii="Segoe UI" w:hAnsi="Segoe UI" w:cs="Segoe UI"/>
          <w:sz w:val="36"/>
          <w:szCs w:val="36"/>
        </w:rPr>
        <w:t>Risk</w:t>
      </w:r>
      <w:r w:rsidR="00866201" w:rsidRPr="002A450C">
        <w:rPr>
          <w:rFonts w:ascii="Segoe UI" w:hAnsi="Segoe UI" w:cs="Segoe UI"/>
          <w:sz w:val="36"/>
          <w:szCs w:val="36"/>
        </w:rPr>
        <w:t>s</w:t>
      </w:r>
    </w:p>
    <w:p w14:paraId="1D7ADB86" w14:textId="77777777" w:rsidR="00F11DDA" w:rsidRPr="002A450C" w:rsidRDefault="00F11DDA" w:rsidP="00DB07E5">
      <w:pPr>
        <w:pStyle w:val="BodyText"/>
        <w:spacing w:after="283"/>
        <w:rPr>
          <w:rFonts w:ascii="Segoe UI" w:hAnsi="Segoe UI" w:cs="Segoe UI"/>
        </w:rPr>
      </w:pPr>
    </w:p>
    <w:p w14:paraId="0D4456DC" w14:textId="77777777" w:rsidR="00F11DDA" w:rsidRPr="009F41B6" w:rsidRDefault="00F11DDA" w:rsidP="00F11DDA">
      <w:pPr>
        <w:pStyle w:val="BodyText"/>
        <w:spacing w:after="283"/>
        <w:rPr>
          <w:rStyle w:val="IntenseReference"/>
          <w:rFonts w:ascii="Segoe UI" w:hAnsi="Segoe UI" w:cs="Segoe UI"/>
          <w:b w:val="0"/>
          <w:bCs w:val="0"/>
        </w:rPr>
      </w:pPr>
      <w:r w:rsidRPr="009F41B6">
        <w:rPr>
          <w:rStyle w:val="IntenseReference"/>
          <w:rFonts w:ascii="Segoe UI" w:hAnsi="Segoe UI" w:cs="Segoe UI"/>
          <w:b w:val="0"/>
          <w:bCs w:val="0"/>
        </w:rPr>
        <w:t>Risks to E</w:t>
      </w:r>
      <w:r w:rsidR="00C062FC" w:rsidRPr="009F41B6">
        <w:rPr>
          <w:rStyle w:val="IntenseReference"/>
          <w:rFonts w:ascii="Segoe UI" w:hAnsi="Segoe UI" w:cs="Segoe UI"/>
          <w:b w:val="0"/>
          <w:bCs w:val="0"/>
        </w:rPr>
        <w:t>mbryo</w:t>
      </w:r>
      <w:r w:rsidRPr="009F41B6">
        <w:rPr>
          <w:rStyle w:val="IntenseReference"/>
          <w:rFonts w:ascii="Segoe UI" w:hAnsi="Segoe UI" w:cs="Segoe UI"/>
          <w:b w:val="0"/>
          <w:bCs w:val="0"/>
        </w:rPr>
        <w:t xml:space="preserve"> Recipient</w:t>
      </w:r>
    </w:p>
    <w:p w14:paraId="2A71DDD9" w14:textId="77777777" w:rsidR="00300302" w:rsidRPr="002A450C" w:rsidRDefault="00300302" w:rsidP="00300302">
      <w:pPr>
        <w:pStyle w:val="BodyText"/>
        <w:spacing w:after="283"/>
        <w:rPr>
          <w:rFonts w:ascii="Segoe UI" w:hAnsi="Segoe UI" w:cs="Segoe UI"/>
        </w:rPr>
      </w:pPr>
      <w:r w:rsidRPr="002A450C">
        <w:rPr>
          <w:rFonts w:ascii="Segoe UI" w:hAnsi="Segoe UI" w:cs="Segoe UI"/>
        </w:rPr>
        <w:t xml:space="preserve">Getting pregnant through IVF comes with certain risks. This is partly because women using IVF are often older than those who might get pregnant on their own.  In addition, the cause of the infertility itself may be to blame.  There may be other risks linked to IVF that are not known at this time.  Please see the table below for certain known risks.  </w:t>
      </w:r>
    </w:p>
    <w:p w14:paraId="6D588E91" w14:textId="77777777" w:rsidR="00300302" w:rsidRPr="002A450C" w:rsidRDefault="00300302" w:rsidP="00300302">
      <w:pPr>
        <w:pStyle w:val="BodyText"/>
        <w:jc w:val="center"/>
        <w:rPr>
          <w:rFonts w:ascii="Segoe UI" w:hAnsi="Segoe UI" w:cs="Segoe UI"/>
          <w:color w:val="76923C" w:themeColor="accent3" w:themeShade="BF"/>
          <w:sz w:val="24"/>
        </w:rPr>
      </w:pPr>
      <w:r w:rsidRPr="002A450C">
        <w:rPr>
          <w:rFonts w:ascii="Segoe UI" w:hAnsi="Segoe UI" w:cs="Segoe UI"/>
          <w:color w:val="76923C" w:themeColor="accent3" w:themeShade="BF"/>
          <w:sz w:val="24"/>
        </w:rPr>
        <w:t>Risks of Pregnancy with IVF</w:t>
      </w:r>
    </w:p>
    <w:tbl>
      <w:tblPr>
        <w:tblStyle w:val="TableGrid"/>
        <w:tblW w:w="0" w:type="auto"/>
        <w:tblLook w:val="04A0" w:firstRow="1" w:lastRow="0" w:firstColumn="1" w:lastColumn="0" w:noHBand="0" w:noVBand="1"/>
      </w:tblPr>
      <w:tblGrid>
        <w:gridCol w:w="1493"/>
        <w:gridCol w:w="1341"/>
        <w:gridCol w:w="1353"/>
        <w:gridCol w:w="1248"/>
        <w:gridCol w:w="1340"/>
        <w:gridCol w:w="1328"/>
        <w:gridCol w:w="1247"/>
      </w:tblGrid>
      <w:tr w:rsidR="00300302" w:rsidRPr="002A450C" w14:paraId="3E7ADB45" w14:textId="77777777" w:rsidTr="0083334C">
        <w:tc>
          <w:tcPr>
            <w:tcW w:w="1523" w:type="dxa"/>
          </w:tcPr>
          <w:p w14:paraId="79624E7A" w14:textId="77777777" w:rsidR="00300302" w:rsidRPr="002A450C" w:rsidRDefault="00300302" w:rsidP="0083334C">
            <w:pPr>
              <w:pStyle w:val="BodyText"/>
              <w:spacing w:after="283"/>
              <w:jc w:val="right"/>
              <w:rPr>
                <w:rFonts w:ascii="Segoe UI" w:hAnsi="Segoe UI" w:cs="Segoe UI"/>
                <w:sz w:val="16"/>
                <w:szCs w:val="16"/>
              </w:rPr>
            </w:pPr>
          </w:p>
        </w:tc>
        <w:tc>
          <w:tcPr>
            <w:tcW w:w="4041" w:type="dxa"/>
            <w:gridSpan w:val="3"/>
          </w:tcPr>
          <w:p w14:paraId="4B699DA0" w14:textId="77777777" w:rsidR="00300302" w:rsidRPr="002A450C" w:rsidRDefault="00300302" w:rsidP="0083334C">
            <w:pPr>
              <w:pStyle w:val="BodyText"/>
              <w:spacing w:after="283"/>
              <w:jc w:val="center"/>
              <w:rPr>
                <w:rFonts w:ascii="Segoe UI" w:hAnsi="Segoe UI" w:cs="Segoe UI"/>
                <w:b/>
                <w:sz w:val="16"/>
                <w:szCs w:val="16"/>
              </w:rPr>
            </w:pPr>
            <w:r w:rsidRPr="002A450C">
              <w:rPr>
                <w:rFonts w:ascii="Segoe UI" w:hAnsi="Segoe UI" w:cs="Segoe UI"/>
                <w:b/>
                <w:szCs w:val="16"/>
              </w:rPr>
              <w:t>Singleton Pregnancies</w:t>
            </w:r>
          </w:p>
        </w:tc>
        <w:tc>
          <w:tcPr>
            <w:tcW w:w="4012" w:type="dxa"/>
            <w:gridSpan w:val="3"/>
          </w:tcPr>
          <w:p w14:paraId="2DD0CDFB" w14:textId="77777777" w:rsidR="00300302" w:rsidRPr="002A450C" w:rsidRDefault="00300302" w:rsidP="0083334C">
            <w:pPr>
              <w:pStyle w:val="BodyText"/>
              <w:spacing w:after="283"/>
              <w:jc w:val="center"/>
              <w:rPr>
                <w:rFonts w:ascii="Segoe UI" w:hAnsi="Segoe UI" w:cs="Segoe UI"/>
                <w:b/>
                <w:sz w:val="16"/>
                <w:szCs w:val="16"/>
              </w:rPr>
            </w:pPr>
            <w:r w:rsidRPr="002A450C">
              <w:rPr>
                <w:rFonts w:ascii="Segoe UI" w:hAnsi="Segoe UI" w:cs="Segoe UI"/>
                <w:b/>
                <w:szCs w:val="16"/>
              </w:rPr>
              <w:t>Twin Pregnancies</w:t>
            </w:r>
          </w:p>
        </w:tc>
      </w:tr>
      <w:tr w:rsidR="00300302" w:rsidRPr="002A450C" w14:paraId="4529EE6A" w14:textId="77777777" w:rsidTr="0083334C">
        <w:tc>
          <w:tcPr>
            <w:tcW w:w="1523" w:type="dxa"/>
          </w:tcPr>
          <w:p w14:paraId="0A3AABAE" w14:textId="77777777" w:rsidR="00300302" w:rsidRPr="002A450C" w:rsidRDefault="00300302" w:rsidP="0083334C">
            <w:pPr>
              <w:pStyle w:val="BodyText"/>
              <w:jc w:val="right"/>
              <w:rPr>
                <w:rFonts w:ascii="Segoe UI" w:hAnsi="Segoe UI" w:cs="Segoe UI"/>
                <w:sz w:val="16"/>
                <w:szCs w:val="16"/>
              </w:rPr>
            </w:pPr>
          </w:p>
        </w:tc>
        <w:tc>
          <w:tcPr>
            <w:tcW w:w="1368" w:type="dxa"/>
          </w:tcPr>
          <w:p w14:paraId="07D8DBE0"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Incidence in IVF Pregnancies (%)</w:t>
            </w:r>
          </w:p>
        </w:tc>
        <w:tc>
          <w:tcPr>
            <w:tcW w:w="1394" w:type="dxa"/>
          </w:tcPr>
          <w:p w14:paraId="2577D38E"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Risk compared to other infertile women</w:t>
            </w:r>
          </w:p>
        </w:tc>
        <w:tc>
          <w:tcPr>
            <w:tcW w:w="1279" w:type="dxa"/>
          </w:tcPr>
          <w:p w14:paraId="00FBA463"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Risk compared to fertile women</w:t>
            </w:r>
          </w:p>
        </w:tc>
        <w:tc>
          <w:tcPr>
            <w:tcW w:w="1367" w:type="dxa"/>
          </w:tcPr>
          <w:p w14:paraId="50DE2D79"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Incidence in IVF Pregnancies (%)</w:t>
            </w:r>
          </w:p>
        </w:tc>
        <w:tc>
          <w:tcPr>
            <w:tcW w:w="1367" w:type="dxa"/>
          </w:tcPr>
          <w:p w14:paraId="76836E0C"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Risk compared to other infertile women</w:t>
            </w:r>
          </w:p>
        </w:tc>
        <w:tc>
          <w:tcPr>
            <w:tcW w:w="1278" w:type="dxa"/>
          </w:tcPr>
          <w:p w14:paraId="2B21A7AA"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Risk compared to fertile women</w:t>
            </w:r>
          </w:p>
        </w:tc>
      </w:tr>
      <w:tr w:rsidR="00300302" w:rsidRPr="002A450C" w14:paraId="5FBAE655" w14:textId="77777777" w:rsidTr="0083334C">
        <w:tc>
          <w:tcPr>
            <w:tcW w:w="1523" w:type="dxa"/>
          </w:tcPr>
          <w:p w14:paraId="74AC212F"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Gestational diabetes</w:t>
            </w:r>
          </w:p>
        </w:tc>
        <w:tc>
          <w:tcPr>
            <w:tcW w:w="1368" w:type="dxa"/>
          </w:tcPr>
          <w:p w14:paraId="0A820FA0"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8.2%</w:t>
            </w:r>
          </w:p>
        </w:tc>
        <w:tc>
          <w:tcPr>
            <w:tcW w:w="1394" w:type="dxa"/>
          </w:tcPr>
          <w:p w14:paraId="3A9E10DE"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p w14:paraId="5CF9E0C6" w14:textId="77777777" w:rsidR="00300302" w:rsidRPr="002A450C" w:rsidRDefault="00300302" w:rsidP="0083334C">
            <w:pPr>
              <w:pStyle w:val="BodyText"/>
              <w:jc w:val="center"/>
              <w:rPr>
                <w:rFonts w:ascii="Segoe UI" w:hAnsi="Segoe UI" w:cs="Segoe UI"/>
                <w:sz w:val="16"/>
                <w:szCs w:val="16"/>
              </w:rPr>
            </w:pPr>
          </w:p>
        </w:tc>
        <w:tc>
          <w:tcPr>
            <w:tcW w:w="1279" w:type="dxa"/>
          </w:tcPr>
          <w:p w14:paraId="7930FABF"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41% higher</w:t>
            </w:r>
          </w:p>
        </w:tc>
        <w:tc>
          <w:tcPr>
            <w:tcW w:w="1367" w:type="dxa"/>
          </w:tcPr>
          <w:p w14:paraId="67106406"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10.7%</w:t>
            </w:r>
          </w:p>
        </w:tc>
        <w:tc>
          <w:tcPr>
            <w:tcW w:w="1367" w:type="dxa"/>
          </w:tcPr>
          <w:p w14:paraId="7ADA3715"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tc>
        <w:tc>
          <w:tcPr>
            <w:tcW w:w="1278" w:type="dxa"/>
          </w:tcPr>
          <w:p w14:paraId="208018F7"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23% higher</w:t>
            </w:r>
          </w:p>
          <w:p w14:paraId="6D4A8AC7" w14:textId="77777777" w:rsidR="00300302" w:rsidRPr="002A450C" w:rsidRDefault="00300302" w:rsidP="0083334C">
            <w:pPr>
              <w:pStyle w:val="BodyText"/>
              <w:jc w:val="center"/>
              <w:rPr>
                <w:rFonts w:ascii="Segoe UI" w:hAnsi="Segoe UI" w:cs="Segoe UI"/>
                <w:sz w:val="16"/>
                <w:szCs w:val="16"/>
              </w:rPr>
            </w:pPr>
          </w:p>
        </w:tc>
      </w:tr>
      <w:tr w:rsidR="00300302" w:rsidRPr="002A450C" w14:paraId="343F3EFF" w14:textId="77777777" w:rsidTr="0083334C">
        <w:tc>
          <w:tcPr>
            <w:tcW w:w="1523" w:type="dxa"/>
          </w:tcPr>
          <w:p w14:paraId="20233667"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Pregnancy-induced hypertension</w:t>
            </w:r>
          </w:p>
        </w:tc>
        <w:tc>
          <w:tcPr>
            <w:tcW w:w="1368" w:type="dxa"/>
          </w:tcPr>
          <w:p w14:paraId="01EADA00"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12.6%</w:t>
            </w:r>
          </w:p>
        </w:tc>
        <w:tc>
          <w:tcPr>
            <w:tcW w:w="1394" w:type="dxa"/>
          </w:tcPr>
          <w:p w14:paraId="29B9D78A"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p w14:paraId="598EA30C" w14:textId="77777777" w:rsidR="00300302" w:rsidRPr="002A450C" w:rsidRDefault="00300302" w:rsidP="0083334C">
            <w:pPr>
              <w:pStyle w:val="BodyText"/>
              <w:jc w:val="center"/>
              <w:rPr>
                <w:rFonts w:ascii="Segoe UI" w:hAnsi="Segoe UI" w:cs="Segoe UI"/>
                <w:sz w:val="16"/>
                <w:szCs w:val="16"/>
              </w:rPr>
            </w:pPr>
          </w:p>
        </w:tc>
        <w:tc>
          <w:tcPr>
            <w:tcW w:w="1279" w:type="dxa"/>
          </w:tcPr>
          <w:p w14:paraId="5011F300"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tc>
        <w:tc>
          <w:tcPr>
            <w:tcW w:w="1367" w:type="dxa"/>
          </w:tcPr>
          <w:p w14:paraId="5BA43990"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25.5%</w:t>
            </w:r>
          </w:p>
        </w:tc>
        <w:tc>
          <w:tcPr>
            <w:tcW w:w="1367" w:type="dxa"/>
          </w:tcPr>
          <w:p w14:paraId="46413F1A"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tc>
        <w:tc>
          <w:tcPr>
            <w:tcW w:w="1278" w:type="dxa"/>
          </w:tcPr>
          <w:p w14:paraId="501E909A"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15% higher</w:t>
            </w:r>
          </w:p>
          <w:p w14:paraId="3F9E3AB6" w14:textId="77777777" w:rsidR="00300302" w:rsidRPr="002A450C" w:rsidRDefault="00300302" w:rsidP="0083334C">
            <w:pPr>
              <w:pStyle w:val="BodyText"/>
              <w:jc w:val="center"/>
              <w:rPr>
                <w:rFonts w:ascii="Segoe UI" w:hAnsi="Segoe UI" w:cs="Segoe UI"/>
                <w:sz w:val="16"/>
                <w:szCs w:val="16"/>
              </w:rPr>
            </w:pPr>
          </w:p>
        </w:tc>
      </w:tr>
      <w:tr w:rsidR="00300302" w:rsidRPr="002A450C" w14:paraId="71AEED5B" w14:textId="77777777" w:rsidTr="0083334C">
        <w:tc>
          <w:tcPr>
            <w:tcW w:w="1523" w:type="dxa"/>
          </w:tcPr>
          <w:p w14:paraId="79607F2B"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Placental complications</w:t>
            </w:r>
          </w:p>
        </w:tc>
        <w:tc>
          <w:tcPr>
            <w:tcW w:w="1368" w:type="dxa"/>
          </w:tcPr>
          <w:p w14:paraId="05FBA037"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5.2%</w:t>
            </w:r>
          </w:p>
        </w:tc>
        <w:tc>
          <w:tcPr>
            <w:tcW w:w="1394" w:type="dxa"/>
          </w:tcPr>
          <w:p w14:paraId="213E20BE"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95% higher</w:t>
            </w:r>
          </w:p>
          <w:p w14:paraId="677AECCB" w14:textId="77777777" w:rsidR="00300302" w:rsidRPr="002A450C" w:rsidRDefault="00300302" w:rsidP="0083334C">
            <w:pPr>
              <w:pStyle w:val="BodyText"/>
              <w:jc w:val="center"/>
              <w:rPr>
                <w:rFonts w:ascii="Segoe UI" w:hAnsi="Segoe UI" w:cs="Segoe UI"/>
                <w:sz w:val="16"/>
                <w:szCs w:val="16"/>
              </w:rPr>
            </w:pPr>
          </w:p>
        </w:tc>
        <w:tc>
          <w:tcPr>
            <w:tcW w:w="1279" w:type="dxa"/>
          </w:tcPr>
          <w:p w14:paraId="71DB046E"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281% higher</w:t>
            </w:r>
          </w:p>
        </w:tc>
        <w:tc>
          <w:tcPr>
            <w:tcW w:w="1367" w:type="dxa"/>
          </w:tcPr>
          <w:p w14:paraId="7A45E43F"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4.9%</w:t>
            </w:r>
          </w:p>
        </w:tc>
        <w:tc>
          <w:tcPr>
            <w:tcW w:w="1367" w:type="dxa"/>
          </w:tcPr>
          <w:p w14:paraId="6652417E"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tc>
        <w:tc>
          <w:tcPr>
            <w:tcW w:w="1278" w:type="dxa"/>
          </w:tcPr>
          <w:p w14:paraId="7CA75B4E"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83% higher</w:t>
            </w:r>
          </w:p>
          <w:p w14:paraId="3B66CC0D" w14:textId="77777777" w:rsidR="00300302" w:rsidRPr="002A450C" w:rsidRDefault="00300302" w:rsidP="0083334C">
            <w:pPr>
              <w:pStyle w:val="BodyText"/>
              <w:jc w:val="center"/>
              <w:rPr>
                <w:rFonts w:ascii="Segoe UI" w:hAnsi="Segoe UI" w:cs="Segoe UI"/>
                <w:sz w:val="16"/>
                <w:szCs w:val="16"/>
              </w:rPr>
            </w:pPr>
          </w:p>
        </w:tc>
      </w:tr>
      <w:tr w:rsidR="00300302" w:rsidRPr="002A450C" w14:paraId="4F97ACCB" w14:textId="77777777" w:rsidTr="0083334C">
        <w:tc>
          <w:tcPr>
            <w:tcW w:w="1523" w:type="dxa"/>
          </w:tcPr>
          <w:p w14:paraId="5ED4A5B5"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Primary cesarean delivery</w:t>
            </w:r>
          </w:p>
        </w:tc>
        <w:tc>
          <w:tcPr>
            <w:tcW w:w="1368" w:type="dxa"/>
          </w:tcPr>
          <w:p w14:paraId="1EE5EF17"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32.2%</w:t>
            </w:r>
          </w:p>
        </w:tc>
        <w:tc>
          <w:tcPr>
            <w:tcW w:w="1394" w:type="dxa"/>
          </w:tcPr>
          <w:p w14:paraId="76121321"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10% higher</w:t>
            </w:r>
          </w:p>
          <w:p w14:paraId="2E74C7A9" w14:textId="77777777" w:rsidR="00300302" w:rsidRPr="002A450C" w:rsidRDefault="00300302" w:rsidP="0083334C">
            <w:pPr>
              <w:pStyle w:val="BodyText"/>
              <w:jc w:val="center"/>
              <w:rPr>
                <w:rFonts w:ascii="Segoe UI" w:hAnsi="Segoe UI" w:cs="Segoe UI"/>
                <w:sz w:val="16"/>
                <w:szCs w:val="16"/>
              </w:rPr>
            </w:pPr>
          </w:p>
        </w:tc>
        <w:tc>
          <w:tcPr>
            <w:tcW w:w="1279" w:type="dxa"/>
          </w:tcPr>
          <w:p w14:paraId="511C5CCF"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20% higher</w:t>
            </w:r>
          </w:p>
        </w:tc>
        <w:tc>
          <w:tcPr>
            <w:tcW w:w="1367" w:type="dxa"/>
          </w:tcPr>
          <w:p w14:paraId="482156CD"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65.4%</w:t>
            </w:r>
          </w:p>
        </w:tc>
        <w:tc>
          <w:tcPr>
            <w:tcW w:w="1367" w:type="dxa"/>
          </w:tcPr>
          <w:p w14:paraId="420BDC00"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8% higher</w:t>
            </w:r>
          </w:p>
        </w:tc>
        <w:tc>
          <w:tcPr>
            <w:tcW w:w="1278" w:type="dxa"/>
          </w:tcPr>
          <w:p w14:paraId="5C03CA8F"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17% higher</w:t>
            </w:r>
          </w:p>
          <w:p w14:paraId="187EB2A2" w14:textId="77777777" w:rsidR="00300302" w:rsidRPr="002A450C" w:rsidRDefault="00300302" w:rsidP="0083334C">
            <w:pPr>
              <w:pStyle w:val="BodyText"/>
              <w:jc w:val="center"/>
              <w:rPr>
                <w:rFonts w:ascii="Segoe UI" w:hAnsi="Segoe UI" w:cs="Segoe UI"/>
                <w:sz w:val="16"/>
                <w:szCs w:val="16"/>
              </w:rPr>
            </w:pPr>
          </w:p>
        </w:tc>
      </w:tr>
      <w:tr w:rsidR="00300302" w:rsidRPr="002A450C" w14:paraId="6B5CB369" w14:textId="77777777" w:rsidTr="0083334C">
        <w:tc>
          <w:tcPr>
            <w:tcW w:w="1523" w:type="dxa"/>
          </w:tcPr>
          <w:p w14:paraId="08CCCD94"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Low birthweight (&lt;5.5 pounds)</w:t>
            </w:r>
          </w:p>
        </w:tc>
        <w:tc>
          <w:tcPr>
            <w:tcW w:w="1368" w:type="dxa"/>
          </w:tcPr>
          <w:p w14:paraId="33F75479"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7.7%</w:t>
            </w:r>
          </w:p>
        </w:tc>
        <w:tc>
          <w:tcPr>
            <w:tcW w:w="1394" w:type="dxa"/>
          </w:tcPr>
          <w:p w14:paraId="32707828"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21% higher</w:t>
            </w:r>
          </w:p>
          <w:p w14:paraId="1FBE53FA" w14:textId="77777777" w:rsidR="00300302" w:rsidRPr="002A450C" w:rsidRDefault="00300302" w:rsidP="0083334C">
            <w:pPr>
              <w:pStyle w:val="BodyText"/>
              <w:jc w:val="center"/>
              <w:rPr>
                <w:rFonts w:ascii="Segoe UI" w:hAnsi="Segoe UI" w:cs="Segoe UI"/>
                <w:sz w:val="16"/>
                <w:szCs w:val="16"/>
              </w:rPr>
            </w:pPr>
          </w:p>
        </w:tc>
        <w:tc>
          <w:tcPr>
            <w:tcW w:w="1279" w:type="dxa"/>
          </w:tcPr>
          <w:p w14:paraId="63A84F32"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65% higher</w:t>
            </w:r>
          </w:p>
        </w:tc>
        <w:tc>
          <w:tcPr>
            <w:tcW w:w="1367" w:type="dxa"/>
          </w:tcPr>
          <w:p w14:paraId="4AF325E7"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50.4%</w:t>
            </w:r>
          </w:p>
        </w:tc>
        <w:tc>
          <w:tcPr>
            <w:tcW w:w="1367" w:type="dxa"/>
          </w:tcPr>
          <w:p w14:paraId="6D01E89B"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tc>
        <w:tc>
          <w:tcPr>
            <w:tcW w:w="1278" w:type="dxa"/>
          </w:tcPr>
          <w:p w14:paraId="7D456C67"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tc>
      </w:tr>
      <w:tr w:rsidR="00300302" w:rsidRPr="002A450C" w14:paraId="6C5CA771" w14:textId="77777777" w:rsidTr="0083334C">
        <w:tc>
          <w:tcPr>
            <w:tcW w:w="1523" w:type="dxa"/>
          </w:tcPr>
          <w:p w14:paraId="5E5BB70F"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 xml:space="preserve">Preterm birth (&lt;37 </w:t>
            </w:r>
            <w:proofErr w:type="spellStart"/>
            <w:r w:rsidRPr="002A450C">
              <w:rPr>
                <w:rFonts w:ascii="Segoe UI" w:hAnsi="Segoe UI" w:cs="Segoe UI"/>
                <w:sz w:val="16"/>
                <w:szCs w:val="16"/>
              </w:rPr>
              <w:t>weeks</w:t>
            </w:r>
            <w:proofErr w:type="spellEnd"/>
            <w:r w:rsidRPr="002A450C">
              <w:rPr>
                <w:rFonts w:ascii="Segoe UI" w:hAnsi="Segoe UI" w:cs="Segoe UI"/>
                <w:sz w:val="16"/>
                <w:szCs w:val="16"/>
              </w:rPr>
              <w:t xml:space="preserve"> gestation</w:t>
            </w:r>
          </w:p>
        </w:tc>
        <w:tc>
          <w:tcPr>
            <w:tcW w:w="1368" w:type="dxa"/>
          </w:tcPr>
          <w:p w14:paraId="7F8A9449"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10.3%</w:t>
            </w:r>
          </w:p>
        </w:tc>
        <w:tc>
          <w:tcPr>
            <w:tcW w:w="1394" w:type="dxa"/>
          </w:tcPr>
          <w:p w14:paraId="0267AC8F"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26% higher</w:t>
            </w:r>
          </w:p>
          <w:p w14:paraId="5E539D20" w14:textId="77777777" w:rsidR="00300302" w:rsidRPr="002A450C" w:rsidRDefault="00300302" w:rsidP="0083334C">
            <w:pPr>
              <w:pStyle w:val="BodyText"/>
              <w:jc w:val="center"/>
              <w:rPr>
                <w:rFonts w:ascii="Segoe UI" w:hAnsi="Segoe UI" w:cs="Segoe UI"/>
                <w:sz w:val="16"/>
                <w:szCs w:val="16"/>
              </w:rPr>
            </w:pPr>
          </w:p>
        </w:tc>
        <w:tc>
          <w:tcPr>
            <w:tcW w:w="1279" w:type="dxa"/>
          </w:tcPr>
          <w:p w14:paraId="48BFB0CA"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70% higher</w:t>
            </w:r>
          </w:p>
        </w:tc>
        <w:tc>
          <w:tcPr>
            <w:tcW w:w="1367" w:type="dxa"/>
          </w:tcPr>
          <w:p w14:paraId="7CEE0FE5"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53.8%</w:t>
            </w:r>
          </w:p>
        </w:tc>
        <w:tc>
          <w:tcPr>
            <w:tcW w:w="1367" w:type="dxa"/>
          </w:tcPr>
          <w:p w14:paraId="53E4AE37"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No difference</w:t>
            </w:r>
          </w:p>
        </w:tc>
        <w:tc>
          <w:tcPr>
            <w:tcW w:w="1278" w:type="dxa"/>
          </w:tcPr>
          <w:p w14:paraId="06FC4EB9" w14:textId="77777777" w:rsidR="00300302" w:rsidRPr="002A450C" w:rsidRDefault="00300302" w:rsidP="0083334C">
            <w:pPr>
              <w:pStyle w:val="BodyText"/>
              <w:jc w:val="center"/>
              <w:rPr>
                <w:rFonts w:ascii="Segoe UI" w:hAnsi="Segoe UI" w:cs="Segoe UI"/>
                <w:sz w:val="16"/>
                <w:szCs w:val="16"/>
              </w:rPr>
            </w:pPr>
            <w:r w:rsidRPr="002A450C">
              <w:rPr>
                <w:rFonts w:ascii="Segoe UI" w:hAnsi="Segoe UI" w:cs="Segoe UI"/>
                <w:sz w:val="16"/>
                <w:szCs w:val="16"/>
              </w:rPr>
              <w:t>7% higher</w:t>
            </w:r>
          </w:p>
          <w:p w14:paraId="1864C169" w14:textId="77777777" w:rsidR="00300302" w:rsidRPr="002A450C" w:rsidRDefault="00300302" w:rsidP="0083334C">
            <w:pPr>
              <w:pStyle w:val="BodyText"/>
              <w:jc w:val="center"/>
              <w:rPr>
                <w:rFonts w:ascii="Segoe UI" w:hAnsi="Segoe UI" w:cs="Segoe UI"/>
                <w:sz w:val="16"/>
                <w:szCs w:val="16"/>
              </w:rPr>
            </w:pPr>
          </w:p>
        </w:tc>
      </w:tr>
    </w:tbl>
    <w:p w14:paraId="39909323" w14:textId="77777777" w:rsidR="00300302" w:rsidRPr="002A450C" w:rsidRDefault="00300302" w:rsidP="00300302">
      <w:pPr>
        <w:pStyle w:val="BodyText"/>
        <w:spacing w:after="283"/>
        <w:rPr>
          <w:rFonts w:ascii="Segoe UI" w:hAnsi="Segoe UI" w:cs="Segoe UI"/>
        </w:rPr>
      </w:pPr>
    </w:p>
    <w:p w14:paraId="10DDDCF2" w14:textId="077207D0" w:rsidR="00300302" w:rsidRPr="002A450C" w:rsidRDefault="00300302" w:rsidP="006F02E1">
      <w:pPr>
        <w:pStyle w:val="BodyText"/>
        <w:spacing w:after="283"/>
        <w:rPr>
          <w:rFonts w:ascii="Segoe UI" w:hAnsi="Segoe UI" w:cs="Segoe UI"/>
        </w:rPr>
      </w:pPr>
      <w:r w:rsidRPr="002A450C">
        <w:rPr>
          <w:rFonts w:ascii="Segoe UI" w:hAnsi="Segoe UI" w:cs="Segoe UI"/>
        </w:rPr>
        <w:t xml:space="preserve">About </w:t>
      </w:r>
      <w:r w:rsidR="009F41B6">
        <w:rPr>
          <w:rFonts w:ascii="Segoe UI" w:hAnsi="Segoe UI" w:cs="Segoe UI"/>
        </w:rPr>
        <w:t>7</w:t>
      </w:r>
      <w:r w:rsidRPr="002A450C">
        <w:rPr>
          <w:rFonts w:ascii="Segoe UI" w:hAnsi="Segoe UI" w:cs="Segoe UI"/>
        </w:rPr>
        <w:t>% of IVF pregnancies are multiple pregnancies (twins, triplets, or greater) in 20</w:t>
      </w:r>
      <w:r w:rsidR="009F41B6">
        <w:rPr>
          <w:rFonts w:ascii="Segoe UI" w:hAnsi="Segoe UI" w:cs="Segoe UI"/>
        </w:rPr>
        <w:t>19</w:t>
      </w:r>
      <w:r w:rsidRPr="002A450C">
        <w:rPr>
          <w:rFonts w:ascii="Segoe UI" w:hAnsi="Segoe UI" w:cs="Segoe UI"/>
        </w:rPr>
        <w:t xml:space="preserve">, of which less than 1% are triplets or more.  Identical twins occur in less than 5% of all IVF pregnancies.  Identical twins may happen more often after blastocyst (Day 5 or 6) transfers.  Multiple pregnancies in general have an increased risk of pregnancy problems.  In addition to early delivery, problems include pre-eclampsia (high blood pressure and protein in the urine), excess bleeding with delivery, and diabetes of pregnancy (gestational diabetes).  Problems with the placenta (afterbirth) are also more common.  Other problems </w:t>
      </w:r>
      <w:r w:rsidRPr="002A450C">
        <w:rPr>
          <w:rFonts w:ascii="Segoe UI" w:hAnsi="Segoe UI" w:cs="Segoe UI"/>
        </w:rPr>
        <w:lastRenderedPageBreak/>
        <w:t xml:space="preserve">more common with multiple pregnancy include gall bladder problems, skin problems, and the need for extra weight gain.  </w:t>
      </w:r>
    </w:p>
    <w:p w14:paraId="26667051" w14:textId="274B5A8F" w:rsidR="006F02E1" w:rsidRPr="002A450C" w:rsidRDefault="006F02E1" w:rsidP="006F02E1">
      <w:pPr>
        <w:pStyle w:val="BodyText"/>
        <w:spacing w:after="283"/>
        <w:rPr>
          <w:rFonts w:ascii="Segoe UI" w:hAnsi="Segoe UI" w:cs="Segoe UI"/>
        </w:rPr>
      </w:pPr>
      <w:r w:rsidRPr="002A450C">
        <w:rPr>
          <w:rFonts w:ascii="Segoe UI" w:hAnsi="Segoe UI" w:cs="Segoe UI"/>
        </w:rPr>
        <w:t xml:space="preserve">In IVF, embryos are transferred directly into the uterus.  Still, tubal, cervical, or abdominal pregnancies can sometimes occur.  These abnormal pregnancies may need to be treated with medication or surgery.  Abnormal pregnancies within the uterus can also occur.   </w:t>
      </w:r>
    </w:p>
    <w:p w14:paraId="42EFA9BE" w14:textId="77777777" w:rsidR="00B51C79" w:rsidRPr="002A450C" w:rsidRDefault="00EE4348" w:rsidP="00413604">
      <w:pPr>
        <w:ind w:firstLine="0"/>
        <w:rPr>
          <w:rStyle w:val="IntenseReference"/>
          <w:rFonts w:ascii="Segoe UI" w:eastAsia="Trebuchet MS" w:hAnsi="Segoe UI" w:cs="Segoe UI"/>
          <w:szCs w:val="20"/>
        </w:rPr>
      </w:pPr>
      <w:r w:rsidRPr="002A450C">
        <w:rPr>
          <w:rStyle w:val="IntenseReference"/>
          <w:rFonts w:ascii="Segoe UI" w:hAnsi="Segoe UI" w:cs="Segoe UI"/>
          <w:b w:val="0"/>
          <w:i/>
          <w:color w:val="76923C" w:themeColor="accent3" w:themeShade="BF"/>
          <w:sz w:val="24"/>
          <w:szCs w:val="24"/>
        </w:rPr>
        <w:t>Age-related risk to recipient / c</w:t>
      </w:r>
      <w:r w:rsidR="0084255E" w:rsidRPr="002A450C">
        <w:rPr>
          <w:rStyle w:val="IntenseReference"/>
          <w:rFonts w:ascii="Segoe UI" w:hAnsi="Segoe UI" w:cs="Segoe UI"/>
          <w:b w:val="0"/>
          <w:i/>
          <w:color w:val="76923C" w:themeColor="accent3" w:themeShade="BF"/>
          <w:sz w:val="24"/>
          <w:szCs w:val="24"/>
        </w:rPr>
        <w:t>arrier</w:t>
      </w:r>
    </w:p>
    <w:p w14:paraId="7F4FC173" w14:textId="77777777" w:rsidR="001A5075" w:rsidRPr="002A450C" w:rsidRDefault="00413604" w:rsidP="00DB07E5">
      <w:pPr>
        <w:pStyle w:val="BodyText"/>
        <w:spacing w:after="283"/>
        <w:rPr>
          <w:rFonts w:ascii="Segoe UI" w:hAnsi="Segoe UI" w:cs="Segoe UI"/>
        </w:rPr>
      </w:pPr>
      <w:r w:rsidRPr="002A450C">
        <w:rPr>
          <w:rFonts w:ascii="Segoe UI" w:hAnsi="Segoe UI" w:cs="Segoe UI"/>
        </w:rPr>
        <w:t>Certain risks of pregnancy increase with age.  Most comm</w:t>
      </w:r>
      <w:r w:rsidR="00FE0168" w:rsidRPr="002A450C">
        <w:rPr>
          <w:rFonts w:ascii="Segoe UI" w:hAnsi="Segoe UI" w:cs="Segoe UI"/>
        </w:rPr>
        <w:t xml:space="preserve">on are high blood pressure, </w:t>
      </w:r>
      <w:r w:rsidRPr="002A450C">
        <w:rPr>
          <w:rFonts w:ascii="Segoe UI" w:hAnsi="Segoe UI" w:cs="Segoe UI"/>
        </w:rPr>
        <w:t>diabetes</w:t>
      </w:r>
      <w:r w:rsidR="00FE0168" w:rsidRPr="002A450C">
        <w:rPr>
          <w:rFonts w:ascii="Segoe UI" w:hAnsi="Segoe UI" w:cs="Segoe UI"/>
        </w:rPr>
        <w:t>, bleeding while pregnant, and growth problems for the baby</w:t>
      </w:r>
      <w:r w:rsidRPr="002A450C">
        <w:rPr>
          <w:rFonts w:ascii="Segoe UI" w:hAnsi="Segoe UI" w:cs="Segoe UI"/>
        </w:rPr>
        <w:t xml:space="preserve">.  Above 44 years of age, it is prudent to have a </w:t>
      </w:r>
      <w:r w:rsidR="00FE0168" w:rsidRPr="002A450C">
        <w:rPr>
          <w:rFonts w:ascii="Segoe UI" w:hAnsi="Segoe UI" w:cs="Segoe UI"/>
        </w:rPr>
        <w:t xml:space="preserve">consultation and full </w:t>
      </w:r>
      <w:r w:rsidRPr="002A450C">
        <w:rPr>
          <w:rFonts w:ascii="Segoe UI" w:hAnsi="Segoe UI" w:cs="Segoe UI"/>
        </w:rPr>
        <w:t>medical evaluation before</w:t>
      </w:r>
      <w:r w:rsidR="00FE0168" w:rsidRPr="002A450C">
        <w:rPr>
          <w:rFonts w:ascii="Segoe UI" w:hAnsi="Segoe UI" w:cs="Segoe UI"/>
        </w:rPr>
        <w:t xml:space="preserve"> becoming pregnant.  This may involve both an internist and a high-risk obstetrician.</w:t>
      </w:r>
    </w:p>
    <w:p w14:paraId="31BD5A68" w14:textId="77777777" w:rsidR="006F02E1" w:rsidRPr="009F41B6" w:rsidRDefault="006F02E1" w:rsidP="00A30045">
      <w:pPr>
        <w:pStyle w:val="BodyText"/>
        <w:spacing w:after="283"/>
        <w:rPr>
          <w:rStyle w:val="IntenseReference"/>
          <w:rFonts w:ascii="Segoe UI" w:hAnsi="Segoe UI" w:cs="Segoe UI"/>
          <w:b w:val="0"/>
          <w:bCs w:val="0"/>
        </w:rPr>
      </w:pPr>
      <w:r w:rsidRPr="009F41B6">
        <w:rPr>
          <w:rStyle w:val="IntenseReference"/>
          <w:rFonts w:ascii="Segoe UI" w:hAnsi="Segoe UI" w:cs="Segoe UI"/>
          <w:b w:val="0"/>
          <w:bCs w:val="0"/>
        </w:rPr>
        <w:t xml:space="preserve">Risks to Your Baby    </w:t>
      </w:r>
    </w:p>
    <w:p w14:paraId="4842048C" w14:textId="77777777" w:rsidR="006F02E1" w:rsidRPr="009F41B6" w:rsidRDefault="006F02E1" w:rsidP="006F02E1">
      <w:pPr>
        <w:pStyle w:val="greenbox"/>
        <w:ind w:left="540"/>
        <w:rPr>
          <w:rFonts w:ascii="Segoe UI" w:hAnsi="Segoe UI" w:cs="Segoe UI"/>
          <w:b w:val="0"/>
          <w:bCs/>
        </w:rPr>
      </w:pPr>
      <w:r w:rsidRPr="009F41B6">
        <w:rPr>
          <w:rFonts w:ascii="Segoe UI" w:hAnsi="Segoe UI" w:cs="Segoe UI"/>
          <w:b w:val="0"/>
          <w:bCs/>
        </w:rPr>
        <w:t xml:space="preserve">IVF babies may be at a slightly higher risk for birth defects and genetic defects. </w:t>
      </w:r>
    </w:p>
    <w:p w14:paraId="27B5549D" w14:textId="77777777" w:rsidR="006F02E1" w:rsidRPr="009F41B6" w:rsidRDefault="006F02E1" w:rsidP="006F02E1">
      <w:pPr>
        <w:pStyle w:val="greenbox"/>
        <w:ind w:left="540"/>
        <w:rPr>
          <w:rFonts w:ascii="Segoe UI" w:hAnsi="Segoe UI" w:cs="Segoe UI"/>
          <w:b w:val="0"/>
          <w:bCs/>
        </w:rPr>
      </w:pPr>
      <w:r w:rsidRPr="009F41B6">
        <w:rPr>
          <w:rFonts w:ascii="Segoe UI" w:hAnsi="Segoe UI" w:cs="Segoe UI"/>
          <w:b w:val="0"/>
          <w:bCs/>
        </w:rPr>
        <w:t xml:space="preserve">IVF has a greater chance of multiple pregnancy, even when only one embryo is transferred. </w:t>
      </w:r>
    </w:p>
    <w:p w14:paraId="727BD822" w14:textId="77777777" w:rsidR="006F02E1" w:rsidRPr="009F41B6" w:rsidRDefault="006F02E1" w:rsidP="00A30045">
      <w:pPr>
        <w:pStyle w:val="greenbox"/>
        <w:ind w:left="540"/>
        <w:rPr>
          <w:rFonts w:ascii="Segoe UI" w:hAnsi="Segoe UI" w:cs="Segoe UI"/>
          <w:b w:val="0"/>
          <w:bCs/>
        </w:rPr>
      </w:pPr>
      <w:r w:rsidRPr="009F41B6">
        <w:rPr>
          <w:rFonts w:ascii="Segoe UI" w:hAnsi="Segoe UI" w:cs="Segoe UI"/>
          <w:b w:val="0"/>
          <w:bCs/>
        </w:rPr>
        <w:t xml:space="preserve">A multiple pregnancy is the greatest risk to your baby when using IVF. </w:t>
      </w:r>
    </w:p>
    <w:p w14:paraId="141F8D09" w14:textId="13D6EBAC" w:rsidR="006F02E1" w:rsidRDefault="006F02E1" w:rsidP="00112F26">
      <w:pPr>
        <w:pStyle w:val="Heading8"/>
        <w:rPr>
          <w:rFonts w:ascii="Segoe UI" w:hAnsi="Segoe UI" w:cs="Segoe UI"/>
          <w:sz w:val="20"/>
        </w:rPr>
      </w:pPr>
      <w:r w:rsidRPr="002A450C">
        <w:rPr>
          <w:rFonts w:ascii="Segoe UI" w:hAnsi="Segoe UI" w:cs="Segoe UI"/>
        </w:rPr>
        <w:t>Overall Risks</w:t>
      </w:r>
      <w:r w:rsidRPr="002A450C">
        <w:rPr>
          <w:rFonts w:ascii="Segoe UI" w:hAnsi="Segoe UI" w:cs="Segoe UI"/>
          <w:sz w:val="20"/>
        </w:rPr>
        <w:t xml:space="preserve"> </w:t>
      </w:r>
    </w:p>
    <w:p w14:paraId="4425529B" w14:textId="77777777" w:rsidR="009F41B6" w:rsidRPr="00C3189E" w:rsidRDefault="009F41B6" w:rsidP="009F41B6">
      <w:pPr>
        <w:pStyle w:val="BodyText"/>
        <w:spacing w:after="283"/>
        <w:rPr>
          <w:rFonts w:ascii="Segoe UI" w:hAnsi="Segoe UI" w:cs="Segoe UI"/>
        </w:rPr>
      </w:pPr>
      <w:r w:rsidRPr="00C3189E">
        <w:rPr>
          <w:rFonts w:ascii="Segoe UI" w:hAnsi="Segoe UI" w:cs="Segoe UI"/>
        </w:rPr>
        <w:t>The first IVF baby was born in 1978.  Since then, more t</w:t>
      </w:r>
      <w:r w:rsidRPr="00C3189E">
        <w:rPr>
          <w:rFonts w:ascii="Segoe UI" w:hAnsi="Segoe UI" w:cs="Segoe UI"/>
          <w:shd w:val="clear" w:color="auto" w:fill="FFFFFF"/>
        </w:rPr>
        <w:t>han 10 million ch</w:t>
      </w:r>
      <w:r w:rsidRPr="00C3189E">
        <w:rPr>
          <w:rFonts w:ascii="Segoe UI" w:hAnsi="Segoe UI" w:cs="Segoe UI"/>
        </w:rPr>
        <w:t xml:space="preserve">ildren around the world have been born through IVF.  Studies have shown that these children are quite healthy overall.  </w:t>
      </w:r>
    </w:p>
    <w:p w14:paraId="66DEDEBF" w14:textId="77777777" w:rsidR="009F41B6" w:rsidRPr="00C3189E" w:rsidRDefault="009F41B6" w:rsidP="009F41B6">
      <w:pPr>
        <w:pStyle w:val="Heading8"/>
        <w:rPr>
          <w:sz w:val="20"/>
        </w:rPr>
      </w:pPr>
      <w:r w:rsidRPr="00C3189E">
        <w:t>Birth Defects</w:t>
      </w:r>
      <w:r w:rsidRPr="00C3189E">
        <w:rPr>
          <w:sz w:val="20"/>
        </w:rPr>
        <w:t xml:space="preserve"> </w:t>
      </w:r>
    </w:p>
    <w:p w14:paraId="0F142872" w14:textId="77777777" w:rsidR="009F41B6" w:rsidRDefault="009F41B6" w:rsidP="009F41B6">
      <w:pPr>
        <w:pStyle w:val="BodyText"/>
        <w:spacing w:after="283"/>
      </w:pPr>
      <w:r w:rsidRPr="00C3189E">
        <w:rPr>
          <w:rFonts w:ascii="Segoe UI" w:hAnsi="Segoe UI" w:cs="Segoe UI"/>
        </w:rPr>
        <w:t>The risk of all birth defects through natural or spontaneous conception is about 3-5%</w:t>
      </w:r>
      <w:r>
        <w:rPr>
          <w:rFonts w:ascii="Segoe UI" w:hAnsi="Segoe UI" w:cs="Segoe UI"/>
        </w:rPr>
        <w:t xml:space="preserve">. </w:t>
      </w:r>
      <w:r w:rsidRPr="00C3189E">
        <w:rPr>
          <w:rFonts w:ascii="Segoe UI" w:hAnsi="Segoe UI" w:cs="Segoe UI"/>
        </w:rPr>
        <w:t>In IVF babies, the risk for any birth defect is about 5-6%. There may be, specifically, an increased risk of cardiac (heart) defects</w:t>
      </w:r>
      <w:r>
        <w:rPr>
          <w:rFonts w:ascii="Segoe UI" w:hAnsi="Segoe UI" w:cs="Segoe UI"/>
        </w:rPr>
        <w:t>.</w:t>
      </w:r>
      <w:r w:rsidRPr="00C3189E">
        <w:rPr>
          <w:rFonts w:ascii="Segoe UI" w:hAnsi="Segoe UI" w:cs="Segoe UI"/>
        </w:rPr>
        <w:t xml:space="preserve"> Most of the increased risk with IVF seems to be due to the pre-existing infertility in couples using IVF and older maternal age</w:t>
      </w:r>
      <w:r>
        <w:rPr>
          <w:rFonts w:ascii="Segoe UI" w:hAnsi="Segoe UI" w:cs="Segoe UI"/>
        </w:rPr>
        <w:t>.</w:t>
      </w:r>
      <w:r w:rsidRPr="00C3189E">
        <w:rPr>
          <w:rFonts w:ascii="Segoe UI" w:hAnsi="Segoe UI" w:cs="Segoe UI"/>
        </w:rPr>
        <w:t xml:space="preserve"> </w:t>
      </w:r>
    </w:p>
    <w:p w14:paraId="136055D7" w14:textId="77777777" w:rsidR="009F41B6" w:rsidRPr="00C3189E" w:rsidRDefault="009F41B6" w:rsidP="009F41B6">
      <w:pPr>
        <w:pStyle w:val="BodyText"/>
        <w:rPr>
          <w:rFonts w:ascii="Segoe UI" w:hAnsi="Segoe UI" w:cs="Segoe UI"/>
        </w:rPr>
      </w:pPr>
      <w:r w:rsidRPr="00C3189E">
        <w:rPr>
          <w:rFonts w:ascii="Segoe UI" w:hAnsi="Segoe UI" w:cs="Segoe UI"/>
        </w:rPr>
        <w:t xml:space="preserve">There are a few other potential increased risks for babies born through IVF: </w:t>
      </w:r>
    </w:p>
    <w:p w14:paraId="71C9C3F6" w14:textId="77777777" w:rsidR="009F41B6" w:rsidRPr="00C3189E" w:rsidRDefault="009F41B6" w:rsidP="009F41B6">
      <w:pPr>
        <w:pStyle w:val="BodyText"/>
        <w:rPr>
          <w:rFonts w:ascii="Segoe UI" w:hAnsi="Segoe UI" w:cs="Segoe UI"/>
        </w:rPr>
      </w:pPr>
    </w:p>
    <w:p w14:paraId="646FB0AC" w14:textId="77777777" w:rsidR="009F41B6" w:rsidRPr="00C3189E" w:rsidRDefault="009F41B6" w:rsidP="009F41B6">
      <w:pPr>
        <w:pStyle w:val="BodyText"/>
        <w:rPr>
          <w:rFonts w:ascii="Segoe UI" w:hAnsi="Segoe UI" w:cs="Segoe UI"/>
        </w:rPr>
      </w:pPr>
      <w:r w:rsidRPr="00C3189E">
        <w:rPr>
          <w:rFonts w:ascii="Segoe UI" w:hAnsi="Segoe UI" w:cs="Segoe UI"/>
          <w:i/>
          <w:iCs/>
        </w:rPr>
        <w:t>Imprinting Disorders</w:t>
      </w:r>
      <w:r w:rsidRPr="00C3189E">
        <w:rPr>
          <w:rFonts w:ascii="Segoe UI" w:hAnsi="Segoe UI" w:cs="Segoe UI"/>
        </w:rPr>
        <w:t>. These are very rare disorders caused by certain genes from the mother or the father not being expressed. An example is Beckwith-Wiedemann Syndrome, which is more common in children conceived with IVF. These disorders are extremely rare (1 out of 15,000 people).  Children from IVF treatment have a small increased risk of 0.01%</w:t>
      </w:r>
      <w:r>
        <w:rPr>
          <w:rFonts w:ascii="Segoe UI" w:hAnsi="Segoe UI" w:cs="Segoe UI"/>
        </w:rPr>
        <w:t>.</w:t>
      </w:r>
    </w:p>
    <w:p w14:paraId="2BD99D83" w14:textId="77777777" w:rsidR="009F41B6" w:rsidRPr="00C3189E" w:rsidRDefault="009F41B6" w:rsidP="009F41B6">
      <w:pPr>
        <w:pStyle w:val="BodyText"/>
        <w:rPr>
          <w:rFonts w:ascii="Segoe UI" w:hAnsi="Segoe UI" w:cs="Segoe UI"/>
        </w:rPr>
      </w:pPr>
    </w:p>
    <w:p w14:paraId="567C7B10" w14:textId="77777777" w:rsidR="009F41B6" w:rsidRPr="00C3189E" w:rsidRDefault="009F41B6" w:rsidP="009F41B6">
      <w:pPr>
        <w:pStyle w:val="BodyText"/>
        <w:rPr>
          <w:rFonts w:ascii="Segoe UI" w:hAnsi="Segoe UI" w:cs="Segoe UI"/>
        </w:rPr>
      </w:pPr>
      <w:r w:rsidRPr="00C3189E">
        <w:rPr>
          <w:rFonts w:ascii="Segoe UI" w:hAnsi="Segoe UI" w:cs="Segoe UI"/>
          <w:i/>
          <w:iCs/>
        </w:rPr>
        <w:t>Childhood cancers</w:t>
      </w:r>
      <w:r w:rsidRPr="00C3189E">
        <w:rPr>
          <w:rFonts w:ascii="Segoe UI" w:hAnsi="Segoe UI" w:cs="Segoe UI"/>
        </w:rPr>
        <w:t>.  There does not appear to be a higher risk of most cancers in children born from IVF, but there may be a higher risk of hepatic (liver) cancer. These are very rare in children</w:t>
      </w:r>
      <w:r>
        <w:rPr>
          <w:rFonts w:ascii="Segoe UI" w:hAnsi="Segoe UI" w:cs="Segoe UI"/>
        </w:rPr>
        <w:t>.</w:t>
      </w:r>
    </w:p>
    <w:p w14:paraId="6CACCD17" w14:textId="7B3D299A" w:rsidR="009F41B6" w:rsidRPr="009F41B6" w:rsidRDefault="009F41B6" w:rsidP="009F41B6">
      <w:pPr>
        <w:pStyle w:val="BodyText"/>
        <w:rPr>
          <w:rFonts w:ascii="Segoe UI" w:hAnsi="Segoe UI" w:cs="Segoe UI"/>
          <w:highlight w:val="yellow"/>
        </w:rPr>
      </w:pPr>
      <w:r w:rsidRPr="00C3189E">
        <w:rPr>
          <w:rFonts w:ascii="Segoe UI" w:hAnsi="Segoe UI" w:cs="Segoe UI"/>
        </w:rPr>
        <w:br/>
      </w:r>
      <w:r w:rsidRPr="00C3189E">
        <w:rPr>
          <w:rFonts w:ascii="Segoe UI" w:hAnsi="Segoe UI" w:cs="Segoe UI"/>
          <w:i/>
          <w:iCs/>
        </w:rPr>
        <w:t>Infant development.</w:t>
      </w:r>
      <w:r w:rsidRPr="00C3189E">
        <w:rPr>
          <w:rFonts w:ascii="Segoe UI" w:hAnsi="Segoe UI" w:cs="Segoe UI"/>
        </w:rPr>
        <w:t xml:space="preserve"> Most studies of long-term developmental outcomes for children have been reassuring so far. However, these studies are hard to do, and they have some limitations. There may be an increased risk of cerebral palsy however this risk is mostly from prematurity and low birth weight resulting from multiple pregnancy. Some studies show an increased risk of autism associated with ICSI, but others do not</w:t>
      </w:r>
      <w:r>
        <w:rPr>
          <w:rFonts w:ascii="Segoe UI" w:hAnsi="Segoe UI" w:cs="Segoe UI"/>
        </w:rPr>
        <w:t>.</w:t>
      </w:r>
      <w:r w:rsidRPr="00C3189E">
        <w:rPr>
          <w:rFonts w:ascii="Segoe UI" w:hAnsi="Segoe UI" w:cs="Segoe UI"/>
        </w:rPr>
        <w:t xml:space="preserve"> </w:t>
      </w:r>
    </w:p>
    <w:p w14:paraId="74720356" w14:textId="77777777" w:rsidR="009F41B6" w:rsidRPr="00C3189E" w:rsidRDefault="009F41B6" w:rsidP="009F41B6">
      <w:pPr>
        <w:pStyle w:val="Heading8"/>
        <w:rPr>
          <w:sz w:val="20"/>
        </w:rPr>
      </w:pPr>
      <w:r w:rsidRPr="00C3189E">
        <w:lastRenderedPageBreak/>
        <w:t>Risks of a Multiple Pregnancy</w:t>
      </w:r>
      <w:r w:rsidRPr="00C3189E">
        <w:rPr>
          <w:sz w:val="20"/>
        </w:rPr>
        <w:t xml:space="preserve"> </w:t>
      </w:r>
    </w:p>
    <w:p w14:paraId="54F6E6F6" w14:textId="77777777" w:rsidR="009F41B6" w:rsidRPr="00C3189E" w:rsidRDefault="009F41B6" w:rsidP="009F41B6">
      <w:pPr>
        <w:pStyle w:val="BodyText"/>
        <w:tabs>
          <w:tab w:val="left" w:pos="3870"/>
        </w:tabs>
        <w:spacing w:after="283"/>
        <w:rPr>
          <w:rFonts w:ascii="Segoe UI" w:hAnsi="Segoe UI" w:cs="Segoe UI"/>
        </w:rPr>
      </w:pPr>
      <w:r w:rsidRPr="00C3189E">
        <w:rPr>
          <w:rFonts w:ascii="Segoe UI" w:hAnsi="Segoe UI" w:cs="Segoe UI"/>
        </w:rPr>
        <w:t>It is riskier for a baby to be a twin or triplet than a single pregnancy. Fortunately, fewer than one in ten IVF pregnancies are multiple, and that rate is declining due to lowering the number of embryos transferred into the uterus.</w:t>
      </w:r>
    </w:p>
    <w:p w14:paraId="1F075ACA" w14:textId="77777777" w:rsidR="009F41B6" w:rsidRPr="00C3189E" w:rsidRDefault="009F41B6" w:rsidP="009F41B6">
      <w:pPr>
        <w:pStyle w:val="BodyText"/>
        <w:spacing w:after="283"/>
        <w:rPr>
          <w:rFonts w:ascii="Segoe UI" w:hAnsi="Segoe UI" w:cs="Segoe UI"/>
        </w:rPr>
      </w:pPr>
      <w:r w:rsidRPr="00C3189E">
        <w:rPr>
          <w:rFonts w:ascii="Segoe UI" w:hAnsi="Segoe UI" w:cs="Segoe UI"/>
        </w:rPr>
        <w:t>Early delivery accounts for most of the extra problems associated with babies from multiple pregnancies. IVF twins deliver an average of three weeks earlier than IVF single babies, and they weigh about 2 pounds less than IVF single babies.  Triplet (and greater) pregnancies deliver before 32 weeks (7 months) in almost half of cases. Early delivery can increase the risk of cerebral palsy, retinopathy of prematurity (eye problems that result from early delivery), and chronic lung disease. Multiple pregnancies also have increased risk of growth problems in the uterus, so the babies are born a low weight.</w:t>
      </w:r>
    </w:p>
    <w:p w14:paraId="7832AEAD" w14:textId="77777777" w:rsidR="009F41B6" w:rsidRPr="00C3189E" w:rsidRDefault="009F41B6" w:rsidP="009F41B6">
      <w:pPr>
        <w:pStyle w:val="BodyText"/>
        <w:spacing w:after="283"/>
        <w:rPr>
          <w:rFonts w:ascii="Segoe UI" w:hAnsi="Segoe UI" w:cs="Segoe UI"/>
        </w:rPr>
      </w:pPr>
      <w:r w:rsidRPr="00C3189E">
        <w:rPr>
          <w:rFonts w:ascii="Segoe UI" w:hAnsi="Segoe UI" w:cs="Segoe UI"/>
        </w:rPr>
        <w:t xml:space="preserve">Multiple fetuses that share the same placenta, such as most identical twins, have additional risks, such as birth defects. Twin-to-twin transfusion syndrome, where the circulation is not equal between the fetuses, may occur in up to 20% of twins who share a placenta. This can increase the risk of fetal death. </w:t>
      </w:r>
    </w:p>
    <w:p w14:paraId="4B6424FF" w14:textId="77777777" w:rsidR="009F41B6" w:rsidRPr="00C3189E" w:rsidRDefault="009F41B6" w:rsidP="009F41B6">
      <w:pPr>
        <w:pStyle w:val="BodyText"/>
        <w:spacing w:after="283"/>
        <w:rPr>
          <w:rFonts w:ascii="Segoe UI" w:hAnsi="Segoe UI" w:cs="Segoe UI"/>
        </w:rPr>
      </w:pPr>
      <w:r w:rsidRPr="00C3189E">
        <w:rPr>
          <w:rFonts w:ascii="Segoe UI" w:hAnsi="Segoe UI" w:cs="Segoe UI"/>
        </w:rPr>
        <w:t>Lastly, there is an increased risk of stillbirth with multiple pregnancies. The risk of stillbirth for a singleton pregnancy is 0.54%.  The risk with twins is higher at 2.3% and with triplets 5.3%.  The death of one or more fetuses in a multiple pregnancy (“vanishing twin”) can happen in the pregnancy and can happen in up to 36% % of twin pregnancies. This can affect the health of the surviving fetus.</w:t>
      </w:r>
    </w:p>
    <w:p w14:paraId="005CFCDD" w14:textId="77777777" w:rsidR="00D17F67" w:rsidRPr="002A450C" w:rsidRDefault="00D17F67" w:rsidP="009A0E6F">
      <w:pPr>
        <w:ind w:firstLine="0"/>
        <w:rPr>
          <w:rFonts w:ascii="Segoe UI" w:hAnsi="Segoe UI" w:cs="Segoe UI"/>
          <w:sz w:val="20"/>
          <w:szCs w:val="20"/>
        </w:rPr>
      </w:pPr>
    </w:p>
    <w:p w14:paraId="0A5D4BA2" w14:textId="77777777" w:rsidR="00D17F67" w:rsidRPr="002A450C" w:rsidRDefault="00D17F67" w:rsidP="00D17F67">
      <w:pPr>
        <w:pStyle w:val="Title"/>
        <w:rPr>
          <w:rFonts w:ascii="Segoe UI" w:hAnsi="Segoe UI" w:cs="Segoe UI"/>
          <w:sz w:val="36"/>
          <w:szCs w:val="36"/>
        </w:rPr>
      </w:pPr>
      <w:r w:rsidRPr="002A450C">
        <w:rPr>
          <w:rFonts w:ascii="Segoe UI" w:hAnsi="Segoe UI" w:cs="Segoe UI"/>
          <w:bCs/>
          <w:sz w:val="36"/>
          <w:szCs w:val="36"/>
        </w:rPr>
        <w:t>Limits to the Success of the Process</w:t>
      </w:r>
    </w:p>
    <w:p w14:paraId="382B32D0" w14:textId="77777777" w:rsidR="00D17F67" w:rsidRPr="002A450C" w:rsidRDefault="00D17F67" w:rsidP="00D17F67">
      <w:pPr>
        <w:numPr>
          <w:ilvl w:val="12"/>
          <w:numId w:val="0"/>
        </w:numPr>
        <w:ind w:left="360" w:hanging="360"/>
        <w:rPr>
          <w:rFonts w:ascii="Segoe UI" w:hAnsi="Segoe UI" w:cs="Segoe UI"/>
          <w:color w:val="000000"/>
        </w:rPr>
      </w:pPr>
    </w:p>
    <w:p w14:paraId="6C4916D0" w14:textId="77777777" w:rsidR="00D17F67" w:rsidRPr="002A450C" w:rsidRDefault="00D17F67" w:rsidP="00D17F67">
      <w:pPr>
        <w:numPr>
          <w:ilvl w:val="12"/>
          <w:numId w:val="0"/>
        </w:numPr>
        <w:ind w:left="360" w:hanging="360"/>
        <w:rPr>
          <w:rFonts w:ascii="Segoe UI" w:hAnsi="Segoe UI" w:cs="Segoe UI"/>
          <w:color w:val="000000"/>
          <w:sz w:val="20"/>
          <w:szCs w:val="20"/>
        </w:rPr>
      </w:pPr>
      <w:r w:rsidRPr="002A450C">
        <w:rPr>
          <w:rFonts w:ascii="Segoe UI" w:hAnsi="Segoe UI" w:cs="Segoe UI"/>
          <w:color w:val="000000"/>
          <w:sz w:val="20"/>
          <w:szCs w:val="20"/>
        </w:rPr>
        <w:t xml:space="preserve">There are </w:t>
      </w:r>
      <w:proofErr w:type="gramStart"/>
      <w:r w:rsidRPr="002A450C">
        <w:rPr>
          <w:rFonts w:ascii="Segoe UI" w:hAnsi="Segoe UI" w:cs="Segoe UI"/>
          <w:color w:val="000000"/>
          <w:sz w:val="20"/>
          <w:szCs w:val="20"/>
        </w:rPr>
        <w:t>a number of</w:t>
      </w:r>
      <w:proofErr w:type="gramEnd"/>
      <w:r w:rsidRPr="002A450C">
        <w:rPr>
          <w:rFonts w:ascii="Segoe UI" w:hAnsi="Segoe UI" w:cs="Segoe UI"/>
          <w:color w:val="000000"/>
          <w:sz w:val="20"/>
          <w:szCs w:val="20"/>
        </w:rPr>
        <w:t xml:space="preserve"> reasons IVF using donated e</w:t>
      </w:r>
      <w:r w:rsidR="00C062FC" w:rsidRPr="002A450C">
        <w:rPr>
          <w:rFonts w:ascii="Segoe UI" w:hAnsi="Segoe UI" w:cs="Segoe UI"/>
          <w:color w:val="000000"/>
          <w:sz w:val="20"/>
          <w:szCs w:val="20"/>
        </w:rPr>
        <w:t>mbryo</w:t>
      </w:r>
      <w:r w:rsidRPr="002A450C">
        <w:rPr>
          <w:rFonts w:ascii="Segoe UI" w:hAnsi="Segoe UI" w:cs="Segoe UI"/>
          <w:color w:val="000000"/>
          <w:sz w:val="20"/>
          <w:szCs w:val="20"/>
        </w:rPr>
        <w:t>s may be unsuccessful:</w:t>
      </w:r>
    </w:p>
    <w:p w14:paraId="4AFD227F" w14:textId="77777777" w:rsidR="009E69AC" w:rsidRPr="002A450C" w:rsidRDefault="009E69AC" w:rsidP="00D17F67">
      <w:pPr>
        <w:numPr>
          <w:ilvl w:val="12"/>
          <w:numId w:val="0"/>
        </w:numPr>
        <w:ind w:left="360" w:hanging="360"/>
        <w:rPr>
          <w:rFonts w:ascii="Segoe UI" w:hAnsi="Segoe UI" w:cs="Segoe UI"/>
          <w:color w:val="000000"/>
          <w:sz w:val="20"/>
          <w:szCs w:val="20"/>
        </w:rPr>
      </w:pPr>
    </w:p>
    <w:p w14:paraId="6C214291" w14:textId="77777777" w:rsidR="00C062FC" w:rsidRPr="002A450C" w:rsidRDefault="00C062FC" w:rsidP="00D17F67">
      <w:pPr>
        <w:numPr>
          <w:ilvl w:val="0"/>
          <w:numId w:val="16"/>
        </w:numPr>
        <w:rPr>
          <w:rFonts w:ascii="Segoe UI" w:hAnsi="Segoe UI" w:cs="Segoe UI"/>
          <w:color w:val="000000"/>
          <w:sz w:val="20"/>
          <w:szCs w:val="20"/>
        </w:rPr>
      </w:pPr>
      <w:r w:rsidRPr="002A450C">
        <w:rPr>
          <w:rFonts w:ascii="Segoe UI" w:hAnsi="Segoe UI" w:cs="Segoe UI"/>
          <w:color w:val="000000"/>
          <w:sz w:val="20"/>
          <w:szCs w:val="20"/>
        </w:rPr>
        <w:t xml:space="preserve">The recipient’s lining may fail to develop adequately. </w:t>
      </w:r>
    </w:p>
    <w:p w14:paraId="5303AC1C" w14:textId="77777777" w:rsidR="0086182D" w:rsidRPr="002A450C" w:rsidRDefault="0086182D" w:rsidP="00D17F67">
      <w:pPr>
        <w:numPr>
          <w:ilvl w:val="0"/>
          <w:numId w:val="16"/>
        </w:numPr>
        <w:rPr>
          <w:rFonts w:ascii="Segoe UI" w:hAnsi="Segoe UI" w:cs="Segoe UI"/>
          <w:color w:val="000000"/>
          <w:sz w:val="20"/>
          <w:szCs w:val="20"/>
        </w:rPr>
      </w:pPr>
      <w:r w:rsidRPr="002A450C">
        <w:rPr>
          <w:rFonts w:ascii="Segoe UI" w:hAnsi="Segoe UI" w:cs="Segoe UI"/>
          <w:color w:val="000000"/>
          <w:sz w:val="20"/>
          <w:szCs w:val="20"/>
        </w:rPr>
        <w:t>The frozen embryo may not survive the thaw.</w:t>
      </w:r>
    </w:p>
    <w:p w14:paraId="4EEE9CB1" w14:textId="77777777" w:rsidR="00D17F67" w:rsidRPr="002A450C" w:rsidRDefault="00D17F67" w:rsidP="00D17F67">
      <w:pPr>
        <w:numPr>
          <w:ilvl w:val="0"/>
          <w:numId w:val="16"/>
        </w:numPr>
        <w:rPr>
          <w:rFonts w:ascii="Segoe UI" w:hAnsi="Segoe UI" w:cs="Segoe UI"/>
          <w:color w:val="000000"/>
          <w:sz w:val="20"/>
          <w:szCs w:val="20"/>
        </w:rPr>
      </w:pPr>
      <w:r w:rsidRPr="002A450C">
        <w:rPr>
          <w:rFonts w:ascii="Segoe UI" w:hAnsi="Segoe UI" w:cs="Segoe UI"/>
          <w:color w:val="000000"/>
          <w:sz w:val="20"/>
          <w:szCs w:val="20"/>
        </w:rPr>
        <w:t>The embryo transfer may be difficult or may not be possible.</w:t>
      </w:r>
    </w:p>
    <w:p w14:paraId="32FE0912" w14:textId="77777777" w:rsidR="00D17F67" w:rsidRPr="002A450C" w:rsidRDefault="00D17F67" w:rsidP="00D17F67">
      <w:pPr>
        <w:numPr>
          <w:ilvl w:val="0"/>
          <w:numId w:val="16"/>
        </w:numPr>
        <w:rPr>
          <w:rFonts w:ascii="Segoe UI" w:hAnsi="Segoe UI" w:cs="Segoe UI"/>
          <w:color w:val="000000"/>
          <w:sz w:val="20"/>
          <w:szCs w:val="20"/>
        </w:rPr>
      </w:pPr>
      <w:r w:rsidRPr="002A450C">
        <w:rPr>
          <w:rFonts w:ascii="Segoe UI" w:hAnsi="Segoe UI" w:cs="Segoe UI"/>
          <w:color w:val="000000"/>
          <w:sz w:val="20"/>
          <w:szCs w:val="20"/>
        </w:rPr>
        <w:t>Implantation of the embryos into the wall of the uterus may not occur, even with the use of selective assisted hatching</w:t>
      </w:r>
      <w:r w:rsidR="009E69AC" w:rsidRPr="002A450C">
        <w:rPr>
          <w:rFonts w:ascii="Segoe UI" w:hAnsi="Segoe UI" w:cs="Segoe UI"/>
          <w:color w:val="000000"/>
          <w:sz w:val="20"/>
          <w:szCs w:val="20"/>
        </w:rPr>
        <w:t xml:space="preserve"> and/or genetic screening</w:t>
      </w:r>
      <w:r w:rsidRPr="002A450C">
        <w:rPr>
          <w:rFonts w:ascii="Segoe UI" w:hAnsi="Segoe UI" w:cs="Segoe UI"/>
          <w:color w:val="000000"/>
          <w:sz w:val="20"/>
          <w:szCs w:val="20"/>
        </w:rPr>
        <w:t>.</w:t>
      </w:r>
    </w:p>
    <w:p w14:paraId="56AEB80D" w14:textId="77777777" w:rsidR="00D17F67" w:rsidRPr="002A450C" w:rsidRDefault="00D17F67" w:rsidP="00D17F67">
      <w:pPr>
        <w:rPr>
          <w:rFonts w:ascii="Segoe UI" w:hAnsi="Segoe UI" w:cs="Segoe UI"/>
          <w:color w:val="000000"/>
          <w:sz w:val="20"/>
          <w:szCs w:val="20"/>
        </w:rPr>
      </w:pPr>
    </w:p>
    <w:p w14:paraId="07D7B3A0" w14:textId="77777777" w:rsidR="00D17F67" w:rsidRPr="002A450C" w:rsidRDefault="00D17F67" w:rsidP="00D17F67">
      <w:pPr>
        <w:ind w:left="360" w:firstLine="0"/>
        <w:rPr>
          <w:rFonts w:ascii="Segoe UI" w:hAnsi="Segoe UI" w:cs="Segoe UI"/>
          <w:color w:val="000000"/>
          <w:sz w:val="20"/>
          <w:szCs w:val="20"/>
        </w:rPr>
      </w:pPr>
      <w:r w:rsidRPr="002A450C">
        <w:rPr>
          <w:rFonts w:ascii="Segoe UI" w:hAnsi="Segoe UI" w:cs="Segoe UI"/>
          <w:b/>
          <w:color w:val="76923C" w:themeColor="accent3" w:themeShade="BF"/>
          <w:sz w:val="20"/>
          <w:szCs w:val="20"/>
        </w:rPr>
        <w:t>Laboratory.</w:t>
      </w:r>
      <w:r w:rsidRPr="002A450C">
        <w:rPr>
          <w:rFonts w:ascii="Segoe UI" w:hAnsi="Segoe UI" w:cs="Segoe UI"/>
          <w:color w:val="000000"/>
          <w:sz w:val="20"/>
          <w:szCs w:val="20"/>
        </w:rPr>
        <w:t xml:space="preserve"> An event may occur in the laboratory resulting in loss or damage to some or </w:t>
      </w:r>
      <w:proofErr w:type="gramStart"/>
      <w:r w:rsidRPr="002A450C">
        <w:rPr>
          <w:rFonts w:ascii="Segoe UI" w:hAnsi="Segoe UI" w:cs="Segoe UI"/>
          <w:color w:val="000000"/>
          <w:sz w:val="20"/>
          <w:szCs w:val="20"/>
        </w:rPr>
        <w:t>all of</w:t>
      </w:r>
      <w:proofErr w:type="gramEnd"/>
      <w:r w:rsidRPr="002A450C">
        <w:rPr>
          <w:rFonts w:ascii="Segoe UI" w:hAnsi="Segoe UI" w:cs="Segoe UI"/>
          <w:color w:val="000000"/>
          <w:sz w:val="20"/>
          <w:szCs w:val="20"/>
        </w:rPr>
        <w:t xml:space="preserve"> the  embryos. </w:t>
      </w:r>
      <w:r w:rsidRPr="002A450C">
        <w:rPr>
          <w:rFonts w:ascii="Segoe UI" w:hAnsi="Segoe UI" w:cs="Segoe UI"/>
          <w:sz w:val="20"/>
          <w:szCs w:val="20"/>
        </w:rPr>
        <w:t xml:space="preserve">The </w:t>
      </w:r>
      <w:r w:rsidR="00A54857" w:rsidRPr="002A450C">
        <w:rPr>
          <w:rFonts w:ascii="Segoe UI" w:hAnsi="Segoe UI" w:cs="Segoe UI"/>
          <w:color w:val="984806" w:themeColor="accent6" w:themeShade="80"/>
          <w:sz w:val="20"/>
          <w:szCs w:val="20"/>
        </w:rPr>
        <w:t>CLINIC</w:t>
      </w:r>
      <w:r w:rsidRPr="002A450C">
        <w:rPr>
          <w:rFonts w:ascii="Segoe UI" w:hAnsi="Segoe UI" w:cs="Segoe UI"/>
          <w:sz w:val="20"/>
          <w:szCs w:val="20"/>
        </w:rPr>
        <w:t xml:space="preserve"> will take reasonable measures to maintain and monitor this equipment. However, despite their best efforts, equipment failure may result in the damage or loss of one or more of </w:t>
      </w:r>
      <w:r w:rsidR="00BC15E7" w:rsidRPr="002A450C">
        <w:rPr>
          <w:rFonts w:ascii="Segoe UI" w:hAnsi="Segoe UI" w:cs="Segoe UI"/>
          <w:sz w:val="20"/>
          <w:szCs w:val="20"/>
        </w:rPr>
        <w:t>the</w:t>
      </w:r>
      <w:r w:rsidRPr="002A450C">
        <w:rPr>
          <w:rFonts w:ascii="Segoe UI" w:hAnsi="Segoe UI" w:cs="Segoe UI"/>
          <w:sz w:val="20"/>
          <w:szCs w:val="20"/>
        </w:rPr>
        <w:t xml:space="preserve"> embryos. We (I) </w:t>
      </w:r>
      <w:r w:rsidRPr="002A450C">
        <w:rPr>
          <w:rFonts w:ascii="Segoe UI" w:hAnsi="Segoe UI" w:cs="Segoe UI"/>
          <w:color w:val="000000"/>
          <w:sz w:val="20"/>
          <w:szCs w:val="20"/>
        </w:rPr>
        <w:t xml:space="preserve">understand and agree that The </w:t>
      </w:r>
      <w:r w:rsidR="00A54857" w:rsidRPr="002A450C">
        <w:rPr>
          <w:rFonts w:ascii="Segoe UI" w:hAnsi="Segoe UI" w:cs="Segoe UI"/>
          <w:color w:val="984806" w:themeColor="accent6" w:themeShade="80"/>
          <w:sz w:val="20"/>
          <w:szCs w:val="20"/>
        </w:rPr>
        <w:t>CLINIC</w:t>
      </w:r>
      <w:r w:rsidRPr="002A450C">
        <w:rPr>
          <w:rFonts w:ascii="Segoe UI" w:hAnsi="Segoe UI" w:cs="Segoe UI"/>
          <w:color w:val="000000"/>
          <w:sz w:val="20"/>
          <w:szCs w:val="20"/>
        </w:rPr>
        <w:t xml:space="preserve"> shall be responsible only for acts of negligence on its part and the part of its employees, contractors, and consultants. The program will account honestly for all embryos.</w:t>
      </w:r>
    </w:p>
    <w:p w14:paraId="7912BFFD" w14:textId="77777777" w:rsidR="00D17F67" w:rsidRPr="002A450C" w:rsidRDefault="00D17F67" w:rsidP="00D17F67">
      <w:pPr>
        <w:ind w:left="360"/>
        <w:rPr>
          <w:rFonts w:ascii="Segoe UI" w:hAnsi="Segoe UI" w:cs="Segoe UI"/>
          <w:color w:val="000000"/>
          <w:sz w:val="20"/>
          <w:szCs w:val="20"/>
        </w:rPr>
      </w:pPr>
    </w:p>
    <w:p w14:paraId="3B866548" w14:textId="5FD1D42E" w:rsidR="00D50767" w:rsidRDefault="00D17F67" w:rsidP="009F41B6">
      <w:pPr>
        <w:ind w:left="360" w:firstLine="0"/>
        <w:rPr>
          <w:rFonts w:ascii="Segoe UI" w:hAnsi="Segoe UI" w:cs="Segoe UI"/>
        </w:rPr>
      </w:pPr>
      <w:r w:rsidRPr="009F41B6">
        <w:rPr>
          <w:rFonts w:ascii="Segoe UI" w:hAnsi="Segoe UI" w:cs="Segoe UI"/>
          <w:bCs/>
          <w:color w:val="76923C" w:themeColor="accent3" w:themeShade="BF"/>
          <w:sz w:val="20"/>
          <w:szCs w:val="20"/>
        </w:rPr>
        <w:t>Pregnancy Loss.</w:t>
      </w:r>
      <w:r w:rsidRPr="002A450C">
        <w:rPr>
          <w:rFonts w:ascii="Segoe UI" w:hAnsi="Segoe UI" w:cs="Segoe UI"/>
          <w:color w:val="000000"/>
          <w:sz w:val="20"/>
          <w:szCs w:val="20"/>
        </w:rPr>
        <w:t xml:space="preserve"> Although pregnancy may be successfully established, there is still the possibility of miscarriage, ectopic pregnancy, stillbirth and/or congenital abnormalities (birth defects). Conceptions resulting from IVF/ET) have been associated with a slightly higher risk of birth defects than pregnancies resulting from a natural conception. However, it is still unclear whether the risk is related </w:t>
      </w:r>
      <w:r w:rsidRPr="002A450C">
        <w:rPr>
          <w:rFonts w:ascii="Segoe UI" w:hAnsi="Segoe UI" w:cs="Segoe UI"/>
          <w:color w:val="000000"/>
          <w:sz w:val="20"/>
          <w:szCs w:val="20"/>
        </w:rPr>
        <w:lastRenderedPageBreak/>
        <w:t xml:space="preserve">to </w:t>
      </w:r>
      <w:r w:rsidR="00C653BB">
        <w:rPr>
          <w:rFonts w:ascii="Segoe UI" w:hAnsi="Segoe UI" w:cs="Segoe UI"/>
          <w:color w:val="000000"/>
          <w:sz w:val="20"/>
          <w:szCs w:val="20"/>
        </w:rPr>
        <w:t>intended parent(</w:t>
      </w:r>
      <w:r w:rsidRPr="002A450C">
        <w:rPr>
          <w:rFonts w:ascii="Segoe UI" w:hAnsi="Segoe UI" w:cs="Segoe UI"/>
          <w:color w:val="000000"/>
          <w:sz w:val="20"/>
          <w:szCs w:val="20"/>
        </w:rPr>
        <w:t>s</w:t>
      </w:r>
      <w:r w:rsidR="00C653BB">
        <w:rPr>
          <w:rFonts w:ascii="Segoe UI" w:hAnsi="Segoe UI" w:cs="Segoe UI"/>
          <w:color w:val="000000"/>
          <w:sz w:val="20"/>
          <w:szCs w:val="20"/>
        </w:rPr>
        <w:t>)</w:t>
      </w:r>
      <w:r w:rsidRPr="002A450C">
        <w:rPr>
          <w:rFonts w:ascii="Segoe UI" w:hAnsi="Segoe UI" w:cs="Segoe UI"/>
          <w:color w:val="000000"/>
          <w:sz w:val="20"/>
          <w:szCs w:val="20"/>
        </w:rPr>
        <w:t>, medications, or laboratory procedures. It is possible that infertile couples differ from the general population, and it is not the technology that leads to the higher risk.</w:t>
      </w:r>
      <w:r w:rsidR="00D50767" w:rsidRPr="002A450C">
        <w:rPr>
          <w:rFonts w:ascii="Segoe UI" w:hAnsi="Segoe UI" w:cs="Segoe UI"/>
        </w:rPr>
        <w:t xml:space="preserve">  </w:t>
      </w:r>
    </w:p>
    <w:p w14:paraId="0FC5D8CF" w14:textId="77777777" w:rsidR="009F41B6" w:rsidRPr="009F41B6" w:rsidRDefault="009F41B6" w:rsidP="009F41B6">
      <w:pPr>
        <w:ind w:left="360" w:firstLine="0"/>
        <w:rPr>
          <w:rFonts w:ascii="Segoe UI" w:hAnsi="Segoe UI" w:cs="Segoe UI"/>
          <w:color w:val="000000"/>
          <w:sz w:val="20"/>
          <w:szCs w:val="20"/>
        </w:rPr>
      </w:pPr>
    </w:p>
    <w:p w14:paraId="2DE85692" w14:textId="77777777" w:rsidR="00D50767" w:rsidRPr="009F41B6" w:rsidRDefault="00D50767" w:rsidP="00D50767">
      <w:pPr>
        <w:ind w:firstLine="0"/>
        <w:rPr>
          <w:rFonts w:ascii="Segoe UI" w:hAnsi="Segoe UI" w:cs="Segoe UI"/>
          <w:bCs/>
          <w:i/>
          <w:color w:val="76923C" w:themeColor="accent3" w:themeShade="BF"/>
          <w:sz w:val="24"/>
          <w:szCs w:val="24"/>
        </w:rPr>
      </w:pPr>
      <w:r w:rsidRPr="009F41B6">
        <w:rPr>
          <w:rFonts w:ascii="Segoe UI" w:hAnsi="Segoe UI" w:cs="Segoe UI"/>
          <w:bCs/>
          <w:i/>
          <w:color w:val="76923C" w:themeColor="accent3" w:themeShade="BF"/>
          <w:sz w:val="24"/>
          <w:szCs w:val="24"/>
        </w:rPr>
        <w:t xml:space="preserve">Psychosocial effects of infertility treatment </w:t>
      </w:r>
    </w:p>
    <w:p w14:paraId="46F1571C" w14:textId="561BFF41" w:rsidR="009F41B6" w:rsidRDefault="009F41B6" w:rsidP="009F41B6">
      <w:pPr>
        <w:pStyle w:val="BodyText"/>
        <w:spacing w:after="283"/>
        <w:rPr>
          <w:rFonts w:ascii="Segoe UI" w:hAnsi="Segoe UI" w:cs="Segoe UI"/>
        </w:rPr>
      </w:pPr>
      <w:r w:rsidRPr="00C3189E">
        <w:rPr>
          <w:rFonts w:ascii="Segoe UI" w:hAnsi="Segoe UI" w:cs="Segoe UI"/>
        </w:rPr>
        <w:t xml:space="preserve">Finding out that you or your partner is infertile or have a lower fertility can be very painful.  Infertility and its treatment can affect your emotions, your health, your finances, and your social life. Treatment, particularly IVF, is time-consuming and may strain your personal relationships and your religious or ethical beliefs. During treatment, you may feel anxious, helpless, depressed, or all alone.  You may go through highs and lows. In some cases, you may want to seek the help of a mental health expert to help you </w:t>
      </w:r>
      <w:r w:rsidR="00267E3B">
        <w:rPr>
          <w:rFonts w:ascii="Segoe UI" w:hAnsi="Segoe UI" w:cs="Segoe UI"/>
        </w:rPr>
        <w:t>manage the stress.</w:t>
      </w:r>
      <w:r w:rsidRPr="00C3189E">
        <w:rPr>
          <w:rFonts w:ascii="Segoe UI" w:hAnsi="Segoe UI" w:cs="Segoe UI"/>
        </w:rPr>
        <w:t xml:space="preserve"> Your clinic can provide resources to professional in your area. </w:t>
      </w:r>
    </w:p>
    <w:p w14:paraId="1E8985E4" w14:textId="77777777" w:rsidR="009F41B6" w:rsidRPr="009F41B6" w:rsidRDefault="009F41B6" w:rsidP="009F41B6">
      <w:pPr>
        <w:ind w:firstLine="0"/>
        <w:rPr>
          <w:rFonts w:ascii="Segoe UI" w:hAnsi="Segoe UI" w:cs="Segoe UI"/>
          <w:bCs/>
          <w:i/>
          <w:color w:val="76923C" w:themeColor="accent3" w:themeShade="BF"/>
          <w:sz w:val="24"/>
          <w:szCs w:val="24"/>
        </w:rPr>
      </w:pPr>
      <w:r w:rsidRPr="009F41B6">
        <w:rPr>
          <w:rFonts w:ascii="Segoe UI" w:hAnsi="Segoe UI" w:cs="Segoe UI"/>
          <w:bCs/>
          <w:i/>
          <w:color w:val="76923C" w:themeColor="accent3" w:themeShade="BF"/>
          <w:sz w:val="24"/>
          <w:szCs w:val="24"/>
        </w:rPr>
        <w:t xml:space="preserve">Reporting Outcomes  </w:t>
      </w:r>
    </w:p>
    <w:p w14:paraId="1CE24423" w14:textId="77777777" w:rsidR="009F41B6" w:rsidRPr="00C3189E" w:rsidRDefault="009F41B6" w:rsidP="009F41B6">
      <w:pPr>
        <w:ind w:firstLine="0"/>
        <w:rPr>
          <w:rFonts w:ascii="Segoe UI" w:hAnsi="Segoe UI" w:cs="Segoe UI"/>
          <w:color w:val="000000" w:themeColor="text1"/>
          <w:sz w:val="19"/>
          <w:szCs w:val="19"/>
        </w:rPr>
      </w:pPr>
      <w:r w:rsidRPr="00C3189E">
        <w:rPr>
          <w:rFonts w:ascii="Segoe UI" w:hAnsi="Segoe UI" w:cs="Segoe UI"/>
          <w:color w:val="000000" w:themeColor="text1"/>
          <w:sz w:val="19"/>
          <w:szCs w:val="19"/>
        </w:rPr>
        <w:t>In 1992, the Fertility Clinic Success Rate and Certification Act was passed.  This law requires the Centers for Disease Control and Prevention (CDC) to gather information about IVF cycles and pregnancy outcomes in the U.S. each year.  This information is used to calculate success rates which are reported each year.  </w:t>
      </w:r>
    </w:p>
    <w:p w14:paraId="282FDD44" w14:textId="2867B1CE" w:rsidR="00D17F67" w:rsidRPr="009F41B6" w:rsidRDefault="009F41B6" w:rsidP="009F41B6">
      <w:pPr>
        <w:spacing w:before="100" w:beforeAutospacing="1" w:after="283"/>
        <w:ind w:firstLine="0"/>
        <w:rPr>
          <w:rFonts w:ascii="Segoe UI" w:hAnsi="Segoe UI" w:cs="Segoe UI"/>
          <w:color w:val="000000" w:themeColor="text1"/>
          <w:sz w:val="19"/>
          <w:szCs w:val="19"/>
          <w:shd w:val="clear" w:color="auto" w:fill="FFFFFF"/>
        </w:rPr>
      </w:pPr>
      <w:r w:rsidRPr="00C3189E">
        <w:rPr>
          <w:rFonts w:ascii="Segoe UI" w:hAnsi="Segoe UI" w:cs="Segoe UI"/>
          <w:color w:val="000000" w:themeColor="text1"/>
          <w:sz w:val="19"/>
          <w:szCs w:val="19"/>
          <w:shd w:val="clear" w:color="auto" w:fill="FFFFFF"/>
        </w:rPr>
        <w:t>We (the Clinic) will report the required information from your IVF procedure to the CDC.  Since our Clinic is a member of the Society of Assisted Reproductive Technologies (SART) of the American Society for Reproductive Medicine (ASRM), it will also be reported to SART.  Information reported to SART about your cycle may be used for research or quality assessment according to HIPAA guidelines; your name will never be connected to your cycle information in any research that is published by ASRM or SART.</w:t>
      </w:r>
    </w:p>
    <w:p w14:paraId="4F48429C" w14:textId="77777777" w:rsidR="00D17F67" w:rsidRPr="002A450C" w:rsidRDefault="00D17F67" w:rsidP="009A0E6F">
      <w:pPr>
        <w:ind w:firstLine="0"/>
        <w:rPr>
          <w:rFonts w:ascii="Segoe UI" w:hAnsi="Segoe UI" w:cs="Segoe UI"/>
          <w:sz w:val="20"/>
          <w:szCs w:val="20"/>
        </w:rPr>
      </w:pPr>
    </w:p>
    <w:p w14:paraId="22302A66" w14:textId="4B310E7B" w:rsidR="00D17F67" w:rsidRPr="002A450C" w:rsidRDefault="00D17F67" w:rsidP="00D17F67">
      <w:pPr>
        <w:pStyle w:val="Title"/>
        <w:rPr>
          <w:rFonts w:ascii="Segoe UI" w:hAnsi="Segoe UI" w:cs="Segoe UI"/>
          <w:sz w:val="36"/>
          <w:szCs w:val="36"/>
        </w:rPr>
      </w:pPr>
      <w:r w:rsidRPr="002A450C">
        <w:rPr>
          <w:rFonts w:ascii="Segoe UI" w:hAnsi="Segoe UI" w:cs="Segoe UI"/>
          <w:sz w:val="36"/>
          <w:szCs w:val="36"/>
        </w:rPr>
        <w:t xml:space="preserve">Special Issues with the Use of Donor </w:t>
      </w:r>
      <w:r w:rsidR="00B154B6" w:rsidRPr="002A450C">
        <w:rPr>
          <w:rFonts w:ascii="Segoe UI" w:hAnsi="Segoe UI" w:cs="Segoe UI"/>
          <w:sz w:val="36"/>
          <w:szCs w:val="36"/>
        </w:rPr>
        <w:t>Embryos</w:t>
      </w:r>
    </w:p>
    <w:p w14:paraId="2CD748B9" w14:textId="77777777" w:rsidR="00D17F67" w:rsidRPr="002A450C" w:rsidRDefault="00D17F67" w:rsidP="00D17F67">
      <w:pPr>
        <w:ind w:firstLine="0"/>
        <w:rPr>
          <w:rFonts w:ascii="Segoe UI" w:hAnsi="Segoe UI" w:cs="Segoe UI"/>
        </w:rPr>
      </w:pPr>
    </w:p>
    <w:p w14:paraId="5A0DA77D" w14:textId="77777777" w:rsidR="001A28BD" w:rsidRPr="002A450C" w:rsidRDefault="00D17F67" w:rsidP="00D17F67">
      <w:pPr>
        <w:ind w:firstLine="0"/>
        <w:rPr>
          <w:rFonts w:ascii="Segoe UI" w:hAnsi="Segoe UI" w:cs="Segoe UI"/>
          <w:sz w:val="24"/>
          <w:szCs w:val="20"/>
        </w:rPr>
      </w:pPr>
      <w:r w:rsidRPr="002A450C">
        <w:rPr>
          <w:rFonts w:ascii="Segoe UI" w:hAnsi="Segoe UI" w:cs="Segoe UI"/>
          <w:b/>
          <w:color w:val="76923C" w:themeColor="accent3" w:themeShade="BF"/>
          <w:sz w:val="24"/>
          <w:szCs w:val="20"/>
        </w:rPr>
        <w:t>Donor Identity.</w:t>
      </w:r>
    </w:p>
    <w:p w14:paraId="58DF4EC9" w14:textId="77777777" w:rsidR="00A54857" w:rsidRPr="002A450C" w:rsidRDefault="00A54857" w:rsidP="00D17F67">
      <w:pPr>
        <w:ind w:firstLine="0"/>
        <w:rPr>
          <w:rFonts w:ascii="Segoe UI" w:hAnsi="Segoe UI" w:cs="Segoe UI"/>
          <w:sz w:val="20"/>
          <w:szCs w:val="20"/>
        </w:rPr>
      </w:pPr>
    </w:p>
    <w:p w14:paraId="09DE4FD6" w14:textId="2B9F5BC0" w:rsidR="00C87D6B" w:rsidRPr="002A450C" w:rsidRDefault="00C87D6B" w:rsidP="00D17F67">
      <w:pPr>
        <w:ind w:firstLine="0"/>
        <w:rPr>
          <w:rFonts w:ascii="Segoe UI" w:hAnsi="Segoe UI" w:cs="Segoe UI"/>
          <w:sz w:val="20"/>
          <w:szCs w:val="20"/>
        </w:rPr>
      </w:pPr>
      <w:r w:rsidRPr="002A450C">
        <w:rPr>
          <w:rFonts w:ascii="Segoe UI" w:hAnsi="Segoe UI" w:cs="Segoe UI"/>
          <w:sz w:val="20"/>
          <w:szCs w:val="20"/>
        </w:rPr>
        <w:t xml:space="preserve">The identity of the </w:t>
      </w:r>
      <w:r w:rsidR="0086182D" w:rsidRPr="002A450C">
        <w:rPr>
          <w:rFonts w:ascii="Segoe UI" w:hAnsi="Segoe UI" w:cs="Segoe UI"/>
          <w:sz w:val="20"/>
          <w:szCs w:val="20"/>
        </w:rPr>
        <w:t xml:space="preserve">embryo </w:t>
      </w:r>
      <w:r w:rsidRPr="002A450C">
        <w:rPr>
          <w:rFonts w:ascii="Segoe UI" w:hAnsi="Segoe UI" w:cs="Segoe UI"/>
          <w:sz w:val="20"/>
          <w:szCs w:val="20"/>
        </w:rPr>
        <w:t>donor</w:t>
      </w:r>
      <w:r w:rsidR="0086182D" w:rsidRPr="002A450C">
        <w:rPr>
          <w:rFonts w:ascii="Segoe UI" w:hAnsi="Segoe UI" w:cs="Segoe UI"/>
          <w:sz w:val="20"/>
          <w:szCs w:val="20"/>
        </w:rPr>
        <w:t>(s)</w:t>
      </w:r>
      <w:r w:rsidRPr="002A450C">
        <w:rPr>
          <w:rFonts w:ascii="Segoe UI" w:hAnsi="Segoe UI" w:cs="Segoe UI"/>
          <w:sz w:val="20"/>
          <w:szCs w:val="20"/>
        </w:rPr>
        <w:t xml:space="preserve"> can be known </w:t>
      </w:r>
      <w:r w:rsidR="00CD744A">
        <w:rPr>
          <w:rFonts w:ascii="Segoe UI" w:hAnsi="Segoe UI" w:cs="Segoe UI"/>
          <w:sz w:val="20"/>
          <w:szCs w:val="20"/>
        </w:rPr>
        <w:t xml:space="preserve">(“directed”) </w:t>
      </w:r>
      <w:r w:rsidRPr="002A450C">
        <w:rPr>
          <w:rFonts w:ascii="Segoe UI" w:hAnsi="Segoe UI" w:cs="Segoe UI"/>
          <w:sz w:val="20"/>
          <w:szCs w:val="20"/>
        </w:rPr>
        <w:t xml:space="preserve">or </w:t>
      </w:r>
      <w:r w:rsidR="00CD744A">
        <w:rPr>
          <w:rFonts w:ascii="Segoe UI" w:hAnsi="Segoe UI" w:cs="Segoe UI"/>
          <w:sz w:val="20"/>
          <w:szCs w:val="20"/>
        </w:rPr>
        <w:t>unknown (“non-identified”)</w:t>
      </w:r>
      <w:r w:rsidRPr="002A450C">
        <w:rPr>
          <w:rFonts w:ascii="Segoe UI" w:hAnsi="Segoe UI" w:cs="Segoe UI"/>
          <w:sz w:val="20"/>
          <w:szCs w:val="20"/>
        </w:rPr>
        <w:t>.  This is a joint decision of the donor</w:t>
      </w:r>
      <w:r w:rsidR="0086182D" w:rsidRPr="002A450C">
        <w:rPr>
          <w:rFonts w:ascii="Segoe UI" w:hAnsi="Segoe UI" w:cs="Segoe UI"/>
          <w:sz w:val="20"/>
          <w:szCs w:val="20"/>
        </w:rPr>
        <w:t>(s)</w:t>
      </w:r>
      <w:r w:rsidRPr="002A450C">
        <w:rPr>
          <w:rFonts w:ascii="Segoe UI" w:hAnsi="Segoe UI" w:cs="Segoe UI"/>
          <w:sz w:val="20"/>
          <w:szCs w:val="20"/>
        </w:rPr>
        <w:t xml:space="preserve"> and recipient</w:t>
      </w:r>
      <w:r w:rsidR="00CA783C" w:rsidRPr="002A450C">
        <w:rPr>
          <w:rFonts w:ascii="Segoe UI" w:hAnsi="Segoe UI" w:cs="Segoe UI"/>
          <w:sz w:val="20"/>
          <w:szCs w:val="20"/>
        </w:rPr>
        <w:t>(s)</w:t>
      </w:r>
      <w:r w:rsidRPr="002A450C">
        <w:rPr>
          <w:rFonts w:ascii="Segoe UI" w:hAnsi="Segoe UI" w:cs="Segoe UI"/>
          <w:sz w:val="20"/>
          <w:szCs w:val="20"/>
        </w:rPr>
        <w:t>.</w:t>
      </w:r>
    </w:p>
    <w:p w14:paraId="30A97DEA" w14:textId="77777777" w:rsidR="00C87D6B" w:rsidRPr="002A450C" w:rsidRDefault="00C87D6B" w:rsidP="00D17F67">
      <w:pPr>
        <w:ind w:firstLine="0"/>
        <w:rPr>
          <w:rFonts w:ascii="Segoe UI" w:hAnsi="Segoe UI" w:cs="Segoe UI"/>
          <w:sz w:val="20"/>
          <w:szCs w:val="20"/>
        </w:rPr>
      </w:pPr>
    </w:p>
    <w:p w14:paraId="7150442F" w14:textId="3B434100" w:rsidR="00D17F67" w:rsidRPr="002A450C" w:rsidRDefault="00D17F67" w:rsidP="00D17F67">
      <w:pPr>
        <w:ind w:firstLine="0"/>
        <w:rPr>
          <w:rFonts w:ascii="Segoe UI" w:hAnsi="Segoe UI" w:cs="Segoe UI"/>
          <w:sz w:val="20"/>
          <w:szCs w:val="20"/>
        </w:rPr>
      </w:pPr>
      <w:r w:rsidRPr="002A450C">
        <w:rPr>
          <w:rFonts w:ascii="Segoe UI" w:hAnsi="Segoe UI" w:cs="Segoe UI"/>
          <w:sz w:val="20"/>
          <w:szCs w:val="20"/>
        </w:rPr>
        <w:t>If our</w:t>
      </w:r>
      <w:r w:rsidR="0086182D" w:rsidRPr="002A450C">
        <w:rPr>
          <w:rFonts w:ascii="Segoe UI" w:hAnsi="Segoe UI" w:cs="Segoe UI"/>
          <w:sz w:val="20"/>
          <w:szCs w:val="20"/>
        </w:rPr>
        <w:t xml:space="preserve"> embryo</w:t>
      </w:r>
      <w:r w:rsidRPr="002A450C">
        <w:rPr>
          <w:rFonts w:ascii="Segoe UI" w:hAnsi="Segoe UI" w:cs="Segoe UI"/>
          <w:sz w:val="20"/>
          <w:szCs w:val="20"/>
        </w:rPr>
        <w:t xml:space="preserve"> donor</w:t>
      </w:r>
      <w:r w:rsidR="0086182D" w:rsidRPr="002A450C">
        <w:rPr>
          <w:rFonts w:ascii="Segoe UI" w:hAnsi="Segoe UI" w:cs="Segoe UI"/>
          <w:sz w:val="20"/>
          <w:szCs w:val="20"/>
        </w:rPr>
        <w:t>(s)</w:t>
      </w:r>
      <w:r w:rsidRPr="002A450C">
        <w:rPr>
          <w:rFonts w:ascii="Segoe UI" w:hAnsi="Segoe UI" w:cs="Segoe UI"/>
          <w:sz w:val="20"/>
          <w:szCs w:val="20"/>
        </w:rPr>
        <w:t xml:space="preserve"> </w:t>
      </w:r>
      <w:r w:rsidR="0086182D" w:rsidRPr="002A450C">
        <w:rPr>
          <w:rFonts w:ascii="Segoe UI" w:hAnsi="Segoe UI" w:cs="Segoe UI"/>
          <w:sz w:val="20"/>
          <w:szCs w:val="20"/>
        </w:rPr>
        <w:t>are</w:t>
      </w:r>
      <w:r w:rsidRPr="002A450C">
        <w:rPr>
          <w:rFonts w:ascii="Segoe UI" w:hAnsi="Segoe UI" w:cs="Segoe UI"/>
          <w:sz w:val="20"/>
          <w:szCs w:val="20"/>
        </w:rPr>
        <w:t xml:space="preserve"> </w:t>
      </w:r>
      <w:r w:rsidR="00CD744A">
        <w:rPr>
          <w:rFonts w:ascii="Segoe UI" w:hAnsi="Segoe UI" w:cs="Segoe UI"/>
          <w:sz w:val="20"/>
          <w:szCs w:val="20"/>
        </w:rPr>
        <w:t>not known to us</w:t>
      </w:r>
      <w:r w:rsidRPr="002A450C">
        <w:rPr>
          <w:rFonts w:ascii="Segoe UI" w:hAnsi="Segoe UI" w:cs="Segoe UI"/>
          <w:sz w:val="20"/>
          <w:szCs w:val="20"/>
        </w:rPr>
        <w:t>, we</w:t>
      </w:r>
      <w:r w:rsidR="00A142C0" w:rsidRPr="002A450C">
        <w:rPr>
          <w:rFonts w:ascii="Segoe UI" w:hAnsi="Segoe UI" w:cs="Segoe UI"/>
          <w:sz w:val="20"/>
          <w:szCs w:val="20"/>
        </w:rPr>
        <w:t xml:space="preserve"> agree that we </w:t>
      </w:r>
      <w:r w:rsidRPr="002A450C">
        <w:rPr>
          <w:rFonts w:ascii="Segoe UI" w:hAnsi="Segoe UI" w:cs="Segoe UI"/>
          <w:sz w:val="20"/>
          <w:szCs w:val="20"/>
        </w:rPr>
        <w:t xml:space="preserve">will never seek </w:t>
      </w:r>
      <w:r w:rsidR="00613CC9" w:rsidRPr="002A450C">
        <w:rPr>
          <w:rFonts w:ascii="Segoe UI" w:hAnsi="Segoe UI" w:cs="Segoe UI"/>
          <w:sz w:val="20"/>
          <w:szCs w:val="20"/>
        </w:rPr>
        <w:t xml:space="preserve">to learn </w:t>
      </w:r>
      <w:r w:rsidR="0086182D" w:rsidRPr="002A450C">
        <w:rPr>
          <w:rFonts w:ascii="Segoe UI" w:hAnsi="Segoe UI" w:cs="Segoe UI"/>
          <w:sz w:val="20"/>
          <w:szCs w:val="20"/>
        </w:rPr>
        <w:t>thei</w:t>
      </w:r>
      <w:r w:rsidRPr="002A450C">
        <w:rPr>
          <w:rFonts w:ascii="Segoe UI" w:hAnsi="Segoe UI" w:cs="Segoe UI"/>
          <w:sz w:val="20"/>
          <w:szCs w:val="20"/>
        </w:rPr>
        <w:t xml:space="preserve">r identity, except as allowed </w:t>
      </w:r>
      <w:r w:rsidR="00387CCE" w:rsidRPr="002A450C">
        <w:rPr>
          <w:rFonts w:ascii="Segoe UI" w:hAnsi="Segoe UI" w:cs="Segoe UI"/>
          <w:sz w:val="20"/>
          <w:szCs w:val="20"/>
        </w:rPr>
        <w:t xml:space="preserve">for </w:t>
      </w:r>
      <w:r w:rsidRPr="002A450C">
        <w:rPr>
          <w:rFonts w:ascii="Segoe UI" w:hAnsi="Segoe UI" w:cs="Segoe UI"/>
          <w:sz w:val="20"/>
          <w:szCs w:val="20"/>
        </w:rPr>
        <w:t xml:space="preserve">below or if a court orders otherwise. We (I) also understand that the </w:t>
      </w:r>
      <w:r w:rsidR="00A54857" w:rsidRPr="002A450C">
        <w:rPr>
          <w:rFonts w:ascii="Segoe UI" w:hAnsi="Segoe UI" w:cs="Segoe UI"/>
          <w:color w:val="984806" w:themeColor="accent6" w:themeShade="80"/>
          <w:sz w:val="20"/>
          <w:szCs w:val="20"/>
        </w:rPr>
        <w:t>CLINIC</w:t>
      </w:r>
      <w:r w:rsidRPr="002A450C">
        <w:rPr>
          <w:rFonts w:ascii="Segoe UI" w:hAnsi="Segoe UI" w:cs="Segoe UI"/>
          <w:sz w:val="20"/>
          <w:szCs w:val="20"/>
        </w:rPr>
        <w:t xml:space="preserve"> will not reveal</w:t>
      </w:r>
      <w:r w:rsidR="00650D85" w:rsidRPr="002A450C">
        <w:rPr>
          <w:rFonts w:ascii="Segoe UI" w:hAnsi="Segoe UI" w:cs="Segoe UI"/>
          <w:sz w:val="20"/>
          <w:szCs w:val="20"/>
        </w:rPr>
        <w:t xml:space="preserve"> our identities</w:t>
      </w:r>
      <w:r w:rsidRPr="002A450C">
        <w:rPr>
          <w:rFonts w:ascii="Segoe UI" w:hAnsi="Segoe UI" w:cs="Segoe UI"/>
          <w:sz w:val="20"/>
          <w:szCs w:val="20"/>
        </w:rPr>
        <w:t xml:space="preserve"> to the donor</w:t>
      </w:r>
      <w:r w:rsidR="0086182D" w:rsidRPr="002A450C">
        <w:rPr>
          <w:rFonts w:ascii="Segoe UI" w:hAnsi="Segoe UI" w:cs="Segoe UI"/>
          <w:sz w:val="20"/>
          <w:szCs w:val="20"/>
        </w:rPr>
        <w:t>(s)</w:t>
      </w:r>
      <w:r w:rsidRPr="002A450C">
        <w:rPr>
          <w:rFonts w:ascii="Segoe UI" w:hAnsi="Segoe UI" w:cs="Segoe UI"/>
          <w:sz w:val="20"/>
          <w:szCs w:val="20"/>
        </w:rPr>
        <w:t xml:space="preserve"> except as allowed below, as required by </w:t>
      </w:r>
      <w:r w:rsidR="00613CC9" w:rsidRPr="002A450C">
        <w:rPr>
          <w:rFonts w:ascii="Segoe UI" w:hAnsi="Segoe UI" w:cs="Segoe UI"/>
          <w:sz w:val="20"/>
          <w:szCs w:val="20"/>
        </w:rPr>
        <w:t>law</w:t>
      </w:r>
      <w:r w:rsidRPr="002A450C">
        <w:rPr>
          <w:rFonts w:ascii="Segoe UI" w:hAnsi="Segoe UI" w:cs="Segoe UI"/>
          <w:sz w:val="20"/>
          <w:szCs w:val="20"/>
        </w:rPr>
        <w:t xml:space="preserve">, or if a </w:t>
      </w:r>
      <w:r w:rsidR="00387CCE" w:rsidRPr="002A450C">
        <w:rPr>
          <w:rFonts w:ascii="Segoe UI" w:hAnsi="Segoe UI" w:cs="Segoe UI"/>
          <w:sz w:val="20"/>
          <w:szCs w:val="20"/>
        </w:rPr>
        <w:t xml:space="preserve">final non-appealable </w:t>
      </w:r>
      <w:r w:rsidRPr="002A450C">
        <w:rPr>
          <w:rFonts w:ascii="Segoe UI" w:hAnsi="Segoe UI" w:cs="Segoe UI"/>
          <w:sz w:val="20"/>
          <w:szCs w:val="20"/>
        </w:rPr>
        <w:t>court order</w:t>
      </w:r>
      <w:r w:rsidR="00387CCE" w:rsidRPr="002A450C">
        <w:rPr>
          <w:rFonts w:ascii="Segoe UI" w:hAnsi="Segoe UI" w:cs="Segoe UI"/>
          <w:sz w:val="20"/>
          <w:szCs w:val="20"/>
        </w:rPr>
        <w:t xml:space="preserve"> orders </w:t>
      </w:r>
      <w:r w:rsidRPr="002A450C">
        <w:rPr>
          <w:rFonts w:ascii="Segoe UI" w:hAnsi="Segoe UI" w:cs="Segoe UI"/>
          <w:sz w:val="20"/>
          <w:szCs w:val="20"/>
        </w:rPr>
        <w:t>otherwise. However, we (I) understand that if a child born from this donation has a medical or psychological need that might be met by the donor</w:t>
      </w:r>
      <w:r w:rsidR="0086182D" w:rsidRPr="002A450C">
        <w:rPr>
          <w:rFonts w:ascii="Segoe UI" w:hAnsi="Segoe UI" w:cs="Segoe UI"/>
          <w:sz w:val="20"/>
          <w:szCs w:val="20"/>
        </w:rPr>
        <w:t>(s)</w:t>
      </w:r>
      <w:r w:rsidRPr="002A450C">
        <w:rPr>
          <w:rFonts w:ascii="Segoe UI" w:hAnsi="Segoe UI" w:cs="Segoe UI"/>
          <w:sz w:val="20"/>
          <w:szCs w:val="20"/>
        </w:rPr>
        <w:t xml:space="preserve">, then we may contact the </w:t>
      </w:r>
      <w:r w:rsidR="00A54857" w:rsidRPr="002A450C">
        <w:rPr>
          <w:rFonts w:ascii="Segoe UI" w:hAnsi="Segoe UI" w:cs="Segoe UI"/>
          <w:color w:val="984806" w:themeColor="accent6" w:themeShade="80"/>
          <w:sz w:val="20"/>
          <w:szCs w:val="20"/>
        </w:rPr>
        <w:t>CLINIC</w:t>
      </w:r>
      <w:r w:rsidRPr="002A450C">
        <w:rPr>
          <w:rFonts w:ascii="Segoe UI" w:hAnsi="Segoe UI" w:cs="Segoe UI"/>
          <w:sz w:val="20"/>
          <w:szCs w:val="20"/>
        </w:rPr>
        <w:t xml:space="preserve"> and ask that our request be relayed to the donor.  Such requests may be for a medical</w:t>
      </w:r>
      <w:r w:rsidR="00E01E2A" w:rsidRPr="002A450C">
        <w:rPr>
          <w:rFonts w:ascii="Segoe UI" w:hAnsi="Segoe UI" w:cs="Segoe UI"/>
          <w:sz w:val="20"/>
          <w:szCs w:val="20"/>
        </w:rPr>
        <w:t xml:space="preserve"> or psychological need.  Furthermore</w:t>
      </w:r>
      <w:r w:rsidRPr="002A450C">
        <w:rPr>
          <w:rFonts w:ascii="Segoe UI" w:hAnsi="Segoe UI" w:cs="Segoe UI"/>
          <w:sz w:val="20"/>
          <w:szCs w:val="20"/>
        </w:rPr>
        <w:t xml:space="preserve">, once any child or children born from this donation are legal adults, a request may </w:t>
      </w:r>
      <w:r w:rsidR="00433463" w:rsidRPr="002A450C">
        <w:rPr>
          <w:rFonts w:ascii="Segoe UI" w:hAnsi="Segoe UI" w:cs="Segoe UI"/>
          <w:sz w:val="20"/>
          <w:szCs w:val="20"/>
        </w:rPr>
        <w:t xml:space="preserve">also </w:t>
      </w:r>
      <w:r w:rsidRPr="002A450C">
        <w:rPr>
          <w:rFonts w:ascii="Segoe UI" w:hAnsi="Segoe UI" w:cs="Segoe UI"/>
          <w:sz w:val="20"/>
          <w:szCs w:val="20"/>
        </w:rPr>
        <w:t>be made by the child or children for the identity of the donor</w:t>
      </w:r>
      <w:r w:rsidR="0086182D" w:rsidRPr="002A450C">
        <w:rPr>
          <w:rFonts w:ascii="Segoe UI" w:hAnsi="Segoe UI" w:cs="Segoe UI"/>
          <w:sz w:val="20"/>
          <w:szCs w:val="20"/>
        </w:rPr>
        <w:t>(s)</w:t>
      </w:r>
      <w:r w:rsidRPr="002A450C">
        <w:rPr>
          <w:rFonts w:ascii="Segoe UI" w:hAnsi="Segoe UI" w:cs="Segoe UI"/>
          <w:sz w:val="20"/>
          <w:szCs w:val="20"/>
        </w:rPr>
        <w:t xml:space="preserve"> to be revealed.  The donor</w:t>
      </w:r>
      <w:r w:rsidR="0086182D" w:rsidRPr="002A450C">
        <w:rPr>
          <w:rFonts w:ascii="Segoe UI" w:hAnsi="Segoe UI" w:cs="Segoe UI"/>
          <w:sz w:val="20"/>
          <w:szCs w:val="20"/>
        </w:rPr>
        <w:t>(s)</w:t>
      </w:r>
      <w:r w:rsidRPr="002A450C">
        <w:rPr>
          <w:rFonts w:ascii="Segoe UI" w:hAnsi="Segoe UI" w:cs="Segoe UI"/>
          <w:sz w:val="20"/>
          <w:szCs w:val="20"/>
        </w:rPr>
        <w:t xml:space="preserve"> </w:t>
      </w:r>
      <w:r w:rsidR="0086182D" w:rsidRPr="002A450C">
        <w:rPr>
          <w:rFonts w:ascii="Segoe UI" w:hAnsi="Segoe UI" w:cs="Segoe UI"/>
          <w:sz w:val="20"/>
          <w:szCs w:val="20"/>
        </w:rPr>
        <w:t>are</w:t>
      </w:r>
      <w:r w:rsidRPr="002A450C">
        <w:rPr>
          <w:rFonts w:ascii="Segoe UI" w:hAnsi="Segoe UI" w:cs="Segoe UI"/>
          <w:sz w:val="20"/>
          <w:szCs w:val="20"/>
        </w:rPr>
        <w:t xml:space="preserve"> under no obligation to consent to any request. </w:t>
      </w:r>
      <w:r w:rsidR="00650D85" w:rsidRPr="002A450C">
        <w:rPr>
          <w:rFonts w:ascii="Segoe UI" w:hAnsi="Segoe UI" w:cs="Segoe UI"/>
          <w:sz w:val="20"/>
          <w:szCs w:val="20"/>
        </w:rPr>
        <w:t xml:space="preserve">We also understand the </w:t>
      </w:r>
      <w:r w:rsidR="00A54857" w:rsidRPr="002A450C">
        <w:rPr>
          <w:rFonts w:ascii="Segoe UI" w:hAnsi="Segoe UI" w:cs="Segoe UI"/>
          <w:color w:val="984806" w:themeColor="accent6" w:themeShade="80"/>
          <w:sz w:val="20"/>
          <w:szCs w:val="20"/>
        </w:rPr>
        <w:t>CLINIC</w:t>
      </w:r>
      <w:r w:rsidR="00650D85" w:rsidRPr="002A450C">
        <w:rPr>
          <w:rFonts w:ascii="Segoe UI" w:hAnsi="Segoe UI" w:cs="Segoe UI"/>
          <w:sz w:val="20"/>
          <w:szCs w:val="20"/>
        </w:rPr>
        <w:t xml:space="preserve"> may be unable to reach the </w:t>
      </w:r>
      <w:r w:rsidR="003A68E9" w:rsidRPr="002A450C">
        <w:rPr>
          <w:rFonts w:ascii="Segoe UI" w:hAnsi="Segoe UI" w:cs="Segoe UI"/>
          <w:sz w:val="20"/>
          <w:szCs w:val="20"/>
        </w:rPr>
        <w:t>donor</w:t>
      </w:r>
      <w:r w:rsidR="0086182D" w:rsidRPr="002A450C">
        <w:rPr>
          <w:rFonts w:ascii="Segoe UI" w:hAnsi="Segoe UI" w:cs="Segoe UI"/>
          <w:sz w:val="20"/>
          <w:szCs w:val="20"/>
        </w:rPr>
        <w:t>(s)</w:t>
      </w:r>
      <w:r w:rsidR="003A68E9" w:rsidRPr="002A450C">
        <w:rPr>
          <w:rFonts w:ascii="Segoe UI" w:hAnsi="Segoe UI" w:cs="Segoe UI"/>
          <w:sz w:val="20"/>
          <w:szCs w:val="20"/>
        </w:rPr>
        <w:t xml:space="preserve"> at any future date.</w:t>
      </w:r>
    </w:p>
    <w:p w14:paraId="2F54B889" w14:textId="77777777" w:rsidR="009D2813" w:rsidRPr="002A450C" w:rsidRDefault="009D2813" w:rsidP="00D17F67">
      <w:pPr>
        <w:ind w:firstLine="0"/>
        <w:rPr>
          <w:rFonts w:ascii="Segoe UI" w:hAnsi="Segoe UI" w:cs="Segoe UI"/>
          <w:sz w:val="20"/>
          <w:szCs w:val="20"/>
        </w:rPr>
      </w:pPr>
    </w:p>
    <w:p w14:paraId="6038242D" w14:textId="7F2586FF" w:rsidR="009D2813" w:rsidRPr="002A450C" w:rsidRDefault="009D2813" w:rsidP="00D17F67">
      <w:pPr>
        <w:ind w:firstLine="0"/>
        <w:rPr>
          <w:rFonts w:ascii="Segoe UI" w:hAnsi="Segoe UI" w:cs="Segoe UI"/>
          <w:sz w:val="20"/>
          <w:szCs w:val="20"/>
        </w:rPr>
      </w:pPr>
      <w:r w:rsidRPr="002A450C">
        <w:rPr>
          <w:rFonts w:ascii="Segoe UI" w:hAnsi="Segoe UI" w:cs="Segoe UI"/>
          <w:sz w:val="20"/>
          <w:szCs w:val="20"/>
        </w:rPr>
        <w:t>We understand that the offspring of any donation may request to learn of the identity of the donor</w:t>
      </w:r>
      <w:r w:rsidR="0086182D" w:rsidRPr="002A450C">
        <w:rPr>
          <w:rFonts w:ascii="Segoe UI" w:hAnsi="Segoe UI" w:cs="Segoe UI"/>
          <w:sz w:val="20"/>
          <w:szCs w:val="20"/>
        </w:rPr>
        <w:t>(s)</w:t>
      </w:r>
      <w:r w:rsidRPr="002A450C">
        <w:rPr>
          <w:rFonts w:ascii="Segoe UI" w:hAnsi="Segoe UI" w:cs="Segoe UI"/>
          <w:sz w:val="20"/>
          <w:szCs w:val="20"/>
        </w:rPr>
        <w:t xml:space="preserve"> when they reach adulthood.  The donor</w:t>
      </w:r>
      <w:r w:rsidR="0086182D" w:rsidRPr="002A450C">
        <w:rPr>
          <w:rFonts w:ascii="Segoe UI" w:hAnsi="Segoe UI" w:cs="Segoe UI"/>
          <w:sz w:val="20"/>
          <w:szCs w:val="20"/>
        </w:rPr>
        <w:t>(s) are</w:t>
      </w:r>
      <w:r w:rsidRPr="002A450C">
        <w:rPr>
          <w:rFonts w:ascii="Segoe UI" w:hAnsi="Segoe UI" w:cs="Segoe UI"/>
          <w:sz w:val="20"/>
          <w:szCs w:val="20"/>
        </w:rPr>
        <w:t xml:space="preserve"> under no obligation to agree to this </w:t>
      </w:r>
      <w:r w:rsidR="00C653BB" w:rsidRPr="002A450C">
        <w:rPr>
          <w:rFonts w:ascii="Segoe UI" w:hAnsi="Segoe UI" w:cs="Segoe UI"/>
          <w:sz w:val="20"/>
          <w:szCs w:val="20"/>
        </w:rPr>
        <w:t>request but</w:t>
      </w:r>
      <w:r w:rsidRPr="002A450C">
        <w:rPr>
          <w:rFonts w:ascii="Segoe UI" w:hAnsi="Segoe UI" w:cs="Segoe UI"/>
          <w:sz w:val="20"/>
          <w:szCs w:val="20"/>
        </w:rPr>
        <w:t xml:space="preserve"> is also not </w:t>
      </w:r>
      <w:r w:rsidRPr="002A450C">
        <w:rPr>
          <w:rFonts w:ascii="Segoe UI" w:hAnsi="Segoe UI" w:cs="Segoe UI"/>
          <w:sz w:val="20"/>
          <w:szCs w:val="20"/>
        </w:rPr>
        <w:lastRenderedPageBreak/>
        <w:t>prohibited from agreeing.  Furthermore, it is possible that a court could compel disclosure of the donor</w:t>
      </w:r>
      <w:r w:rsidR="0086182D" w:rsidRPr="002A450C">
        <w:rPr>
          <w:rFonts w:ascii="Segoe UI" w:hAnsi="Segoe UI" w:cs="Segoe UI"/>
          <w:sz w:val="20"/>
          <w:szCs w:val="20"/>
        </w:rPr>
        <w:t>(</w:t>
      </w:r>
      <w:r w:rsidRPr="002A450C">
        <w:rPr>
          <w:rFonts w:ascii="Segoe UI" w:hAnsi="Segoe UI" w:cs="Segoe UI"/>
          <w:sz w:val="20"/>
          <w:szCs w:val="20"/>
        </w:rPr>
        <w:t>s</w:t>
      </w:r>
      <w:r w:rsidR="0086182D" w:rsidRPr="002A450C">
        <w:rPr>
          <w:rFonts w:ascii="Segoe UI" w:hAnsi="Segoe UI" w:cs="Segoe UI"/>
          <w:sz w:val="20"/>
          <w:szCs w:val="20"/>
        </w:rPr>
        <w:t>)’</w:t>
      </w:r>
      <w:r w:rsidRPr="002A450C">
        <w:rPr>
          <w:rFonts w:ascii="Segoe UI" w:hAnsi="Segoe UI" w:cs="Segoe UI"/>
          <w:sz w:val="20"/>
          <w:szCs w:val="20"/>
        </w:rPr>
        <w:t xml:space="preserve"> identity at any time</w:t>
      </w:r>
      <w:r w:rsidR="00650D85" w:rsidRPr="002A450C">
        <w:rPr>
          <w:rFonts w:ascii="Segoe UI" w:hAnsi="Segoe UI" w:cs="Segoe UI"/>
          <w:sz w:val="20"/>
          <w:szCs w:val="20"/>
        </w:rPr>
        <w:t>.</w:t>
      </w:r>
    </w:p>
    <w:p w14:paraId="64D0CC54" w14:textId="77777777" w:rsidR="00D17F67" w:rsidRPr="002A450C" w:rsidRDefault="00D17F67" w:rsidP="00D17F67">
      <w:pPr>
        <w:ind w:firstLine="0"/>
        <w:rPr>
          <w:rFonts w:ascii="Segoe UI" w:hAnsi="Segoe UI" w:cs="Segoe UI"/>
          <w:sz w:val="20"/>
          <w:szCs w:val="20"/>
        </w:rPr>
      </w:pPr>
    </w:p>
    <w:p w14:paraId="393BA7A1" w14:textId="50076F64" w:rsidR="00D17F67" w:rsidRPr="002A450C" w:rsidRDefault="00D17F67" w:rsidP="00D17F67">
      <w:pPr>
        <w:ind w:firstLine="0"/>
        <w:rPr>
          <w:rFonts w:ascii="Segoe UI" w:hAnsi="Segoe UI" w:cs="Segoe UI"/>
          <w:sz w:val="20"/>
          <w:szCs w:val="20"/>
        </w:rPr>
      </w:pPr>
      <w:r w:rsidRPr="002A450C">
        <w:rPr>
          <w:rFonts w:ascii="Segoe UI" w:hAnsi="Segoe UI" w:cs="Segoe UI"/>
          <w:sz w:val="20"/>
          <w:szCs w:val="20"/>
        </w:rPr>
        <w:t xml:space="preserve">Information on all cycles of Assisted Reproductive Technology treatment, along with data identifying recipients and women who undergo ART with their own eggs, is currently collected into a national database under </w:t>
      </w:r>
      <w:r w:rsidR="00772502" w:rsidRPr="002A450C">
        <w:rPr>
          <w:rFonts w:ascii="Segoe UI" w:hAnsi="Segoe UI" w:cs="Segoe UI"/>
          <w:sz w:val="20"/>
          <w:szCs w:val="20"/>
        </w:rPr>
        <w:t xml:space="preserve">federal law, </w:t>
      </w:r>
      <w:r w:rsidRPr="002A450C">
        <w:rPr>
          <w:rFonts w:ascii="Segoe UI" w:hAnsi="Segoe UI" w:cs="Segoe UI"/>
          <w:sz w:val="20"/>
          <w:szCs w:val="20"/>
        </w:rPr>
        <w:t>the 1992 Fertility Clinic Success Rate and Certification Act. As part of this process, the Society for Assisted Reproductive Technology plans to begin to</w:t>
      </w:r>
      <w:r w:rsidR="00772502" w:rsidRPr="002A450C">
        <w:rPr>
          <w:rFonts w:ascii="Segoe UI" w:hAnsi="Segoe UI" w:cs="Segoe UI"/>
          <w:sz w:val="20"/>
          <w:szCs w:val="20"/>
        </w:rPr>
        <w:t xml:space="preserve"> </w:t>
      </w:r>
      <w:r w:rsidRPr="002A450C">
        <w:rPr>
          <w:rFonts w:ascii="Segoe UI" w:hAnsi="Segoe UI" w:cs="Segoe UI"/>
          <w:sz w:val="20"/>
          <w:szCs w:val="20"/>
        </w:rPr>
        <w:t xml:space="preserve"> collect identifying information on all egg donors. As with recipient cycles and cycles for women using their own eggs, this information may be used to track outcomes.  For this purpose, certain donor identifying information such as name, date of birth, and social security number may be reported to a Registry by SART member clinics for data aggregation purposes.  ASRM guidelines currently require permanent records be kept for all egg donation cycles.  Efforts to collect this information are intended to respect donation confidentiality and not to disclose confidential identifying information to recipients, donors, or offspring.  Control of such information in the future may, however, depend on applicable law.</w:t>
      </w:r>
    </w:p>
    <w:p w14:paraId="409AA1A8" w14:textId="77777777" w:rsidR="00D17F67" w:rsidRPr="002A450C" w:rsidRDefault="00D17F67" w:rsidP="00D17F67">
      <w:pPr>
        <w:ind w:firstLine="0"/>
        <w:rPr>
          <w:rFonts w:ascii="Segoe UI" w:hAnsi="Segoe UI" w:cs="Segoe UI"/>
          <w:sz w:val="20"/>
          <w:szCs w:val="20"/>
        </w:rPr>
      </w:pPr>
    </w:p>
    <w:p w14:paraId="07387F87" w14:textId="77777777" w:rsidR="001A28BD" w:rsidRPr="00267E3B" w:rsidRDefault="00D17F67" w:rsidP="00D17F67">
      <w:pPr>
        <w:ind w:firstLine="0"/>
        <w:rPr>
          <w:rFonts w:ascii="Segoe UI" w:hAnsi="Segoe UI" w:cs="Segoe UI"/>
          <w:bCs/>
          <w:sz w:val="24"/>
          <w:szCs w:val="20"/>
        </w:rPr>
      </w:pPr>
      <w:r w:rsidRPr="00267E3B">
        <w:rPr>
          <w:rFonts w:ascii="Segoe UI" w:hAnsi="Segoe UI" w:cs="Segoe UI"/>
          <w:bCs/>
          <w:color w:val="76923C" w:themeColor="accent3" w:themeShade="BF"/>
          <w:sz w:val="24"/>
          <w:szCs w:val="20"/>
        </w:rPr>
        <w:t>Parental Rights and Responsibilities.</w:t>
      </w:r>
      <w:r w:rsidRPr="00267E3B">
        <w:rPr>
          <w:rFonts w:ascii="Segoe UI" w:hAnsi="Segoe UI" w:cs="Segoe UI"/>
          <w:bCs/>
          <w:sz w:val="24"/>
          <w:szCs w:val="20"/>
        </w:rPr>
        <w:t xml:space="preserve"> </w:t>
      </w:r>
    </w:p>
    <w:p w14:paraId="1D811B30" w14:textId="62129837" w:rsidR="00D17F67" w:rsidRPr="002A450C" w:rsidRDefault="00D17F67" w:rsidP="00D17F67">
      <w:pPr>
        <w:ind w:firstLine="0"/>
        <w:rPr>
          <w:rFonts w:ascii="Segoe UI" w:hAnsi="Segoe UI" w:cs="Segoe UI"/>
          <w:sz w:val="20"/>
          <w:szCs w:val="20"/>
        </w:rPr>
      </w:pPr>
      <w:r w:rsidRPr="002A450C">
        <w:rPr>
          <w:rFonts w:ascii="Segoe UI" w:hAnsi="Segoe UI" w:cs="Segoe UI"/>
          <w:sz w:val="20"/>
          <w:szCs w:val="20"/>
        </w:rPr>
        <w:t>We (I) understand and accept our (my) responsibilities for the care of any child resulting from the e</w:t>
      </w:r>
      <w:r w:rsidR="0086182D" w:rsidRPr="002A450C">
        <w:rPr>
          <w:rFonts w:ascii="Segoe UI" w:hAnsi="Segoe UI" w:cs="Segoe UI"/>
          <w:sz w:val="20"/>
          <w:szCs w:val="20"/>
        </w:rPr>
        <w:t xml:space="preserve">mbryo </w:t>
      </w:r>
      <w:r w:rsidRPr="002A450C">
        <w:rPr>
          <w:rFonts w:ascii="Segoe UI" w:hAnsi="Segoe UI" w:cs="Segoe UI"/>
          <w:sz w:val="20"/>
          <w:szCs w:val="20"/>
        </w:rPr>
        <w:t>donation process, and it is our (my) intent to be the legal parent(s) of any child that results from the e</w:t>
      </w:r>
      <w:r w:rsidR="0086182D" w:rsidRPr="002A450C">
        <w:rPr>
          <w:rFonts w:ascii="Segoe UI" w:hAnsi="Segoe UI" w:cs="Segoe UI"/>
          <w:sz w:val="20"/>
          <w:szCs w:val="20"/>
        </w:rPr>
        <w:t>mbryo</w:t>
      </w:r>
      <w:r w:rsidRPr="002A450C">
        <w:rPr>
          <w:rFonts w:ascii="Segoe UI" w:hAnsi="Segoe UI" w:cs="Segoe UI"/>
          <w:sz w:val="20"/>
          <w:szCs w:val="20"/>
        </w:rPr>
        <w:t xml:space="preserve"> donation process, with all the rights</w:t>
      </w:r>
      <w:r w:rsidR="000661F5" w:rsidRPr="002A450C">
        <w:rPr>
          <w:rFonts w:ascii="Segoe UI" w:hAnsi="Segoe UI" w:cs="Segoe UI"/>
          <w:sz w:val="20"/>
          <w:szCs w:val="20"/>
        </w:rPr>
        <w:t xml:space="preserve">, </w:t>
      </w:r>
      <w:r w:rsidRPr="002A450C">
        <w:rPr>
          <w:rFonts w:ascii="Segoe UI" w:hAnsi="Segoe UI" w:cs="Segoe UI"/>
          <w:sz w:val="20"/>
          <w:szCs w:val="20"/>
        </w:rPr>
        <w:t xml:space="preserve">responsibilities </w:t>
      </w:r>
      <w:r w:rsidR="000661F5" w:rsidRPr="002A450C">
        <w:rPr>
          <w:rFonts w:ascii="Segoe UI" w:hAnsi="Segoe UI" w:cs="Segoe UI"/>
          <w:sz w:val="20"/>
          <w:szCs w:val="20"/>
        </w:rPr>
        <w:t xml:space="preserve">and obligations </w:t>
      </w:r>
      <w:r w:rsidRPr="002A450C">
        <w:rPr>
          <w:rFonts w:ascii="Segoe UI" w:hAnsi="Segoe UI" w:cs="Segoe UI"/>
          <w:sz w:val="20"/>
          <w:szCs w:val="20"/>
        </w:rPr>
        <w:t xml:space="preserve">that come </w:t>
      </w:r>
      <w:r w:rsidR="000661F5" w:rsidRPr="002A450C">
        <w:rPr>
          <w:rFonts w:ascii="Segoe UI" w:hAnsi="Segoe UI" w:cs="Segoe UI"/>
          <w:sz w:val="20"/>
          <w:szCs w:val="20"/>
        </w:rPr>
        <w:t>from a legal parent-child relationship</w:t>
      </w:r>
      <w:r w:rsidRPr="002A450C">
        <w:rPr>
          <w:rFonts w:ascii="Segoe UI" w:hAnsi="Segoe UI" w:cs="Segoe UI"/>
          <w:sz w:val="20"/>
          <w:szCs w:val="20"/>
        </w:rPr>
        <w:t xml:space="preserve">.   Under no </w:t>
      </w:r>
      <w:r w:rsidR="00650D85" w:rsidRPr="002A450C">
        <w:rPr>
          <w:rFonts w:ascii="Segoe UI" w:hAnsi="Segoe UI" w:cs="Segoe UI"/>
          <w:sz w:val="20"/>
          <w:szCs w:val="20"/>
        </w:rPr>
        <w:t xml:space="preserve">circumstance </w:t>
      </w:r>
      <w:r w:rsidRPr="002A450C">
        <w:rPr>
          <w:rFonts w:ascii="Segoe UI" w:hAnsi="Segoe UI" w:cs="Segoe UI"/>
          <w:sz w:val="20"/>
          <w:szCs w:val="20"/>
        </w:rPr>
        <w:t xml:space="preserve">will we (I) seek financial </w:t>
      </w:r>
      <w:r w:rsidR="00650D85" w:rsidRPr="002A450C">
        <w:rPr>
          <w:rFonts w:ascii="Segoe UI" w:hAnsi="Segoe UI" w:cs="Segoe UI"/>
          <w:sz w:val="20"/>
          <w:szCs w:val="20"/>
        </w:rPr>
        <w:t xml:space="preserve">assistance </w:t>
      </w:r>
      <w:r w:rsidRPr="002A450C">
        <w:rPr>
          <w:rFonts w:ascii="Segoe UI" w:hAnsi="Segoe UI" w:cs="Segoe UI"/>
          <w:sz w:val="20"/>
          <w:szCs w:val="20"/>
        </w:rPr>
        <w:t>from the donor</w:t>
      </w:r>
      <w:r w:rsidR="00C873BE" w:rsidRPr="002A450C">
        <w:rPr>
          <w:rFonts w:ascii="Segoe UI" w:hAnsi="Segoe UI" w:cs="Segoe UI"/>
          <w:sz w:val="20"/>
          <w:szCs w:val="20"/>
        </w:rPr>
        <w:t>(s)</w:t>
      </w:r>
      <w:r w:rsidRPr="002A450C">
        <w:rPr>
          <w:rFonts w:ascii="Segoe UI" w:hAnsi="Segoe UI" w:cs="Segoe UI"/>
          <w:sz w:val="20"/>
          <w:szCs w:val="20"/>
        </w:rPr>
        <w:t xml:space="preserve"> or</w:t>
      </w:r>
      <w:r w:rsidR="00C873BE" w:rsidRPr="002A450C">
        <w:rPr>
          <w:rFonts w:ascii="Segoe UI" w:hAnsi="Segoe UI" w:cs="Segoe UI"/>
          <w:sz w:val="20"/>
          <w:szCs w:val="20"/>
        </w:rPr>
        <w:t xml:space="preserve"> the</w:t>
      </w:r>
      <w:r w:rsidRPr="002A450C">
        <w:rPr>
          <w:rFonts w:ascii="Segoe UI" w:hAnsi="Segoe UI" w:cs="Segoe UI"/>
          <w:sz w:val="20"/>
          <w:szCs w:val="20"/>
        </w:rPr>
        <w:t xml:space="preserve"> </w:t>
      </w:r>
      <w:r w:rsidR="00A54857" w:rsidRPr="002A450C">
        <w:rPr>
          <w:rFonts w:ascii="Segoe UI" w:hAnsi="Segoe UI" w:cs="Segoe UI"/>
          <w:color w:val="984806" w:themeColor="accent6" w:themeShade="80"/>
          <w:sz w:val="20"/>
          <w:szCs w:val="20"/>
        </w:rPr>
        <w:t>CLINIC</w:t>
      </w:r>
      <w:r w:rsidRPr="002A450C">
        <w:rPr>
          <w:rFonts w:ascii="Segoe UI" w:hAnsi="Segoe UI" w:cs="Segoe UI"/>
          <w:sz w:val="20"/>
          <w:szCs w:val="20"/>
        </w:rPr>
        <w:t xml:space="preserve">.  We (I) understand that neither the </w:t>
      </w:r>
      <w:r w:rsidR="00A54857" w:rsidRPr="002A450C">
        <w:rPr>
          <w:rFonts w:ascii="Segoe UI" w:hAnsi="Segoe UI" w:cs="Segoe UI"/>
          <w:color w:val="984806" w:themeColor="accent6" w:themeShade="80"/>
          <w:sz w:val="20"/>
          <w:szCs w:val="20"/>
        </w:rPr>
        <w:t>CLINIC</w:t>
      </w:r>
      <w:r w:rsidRPr="002A450C">
        <w:rPr>
          <w:rFonts w:ascii="Segoe UI" w:hAnsi="Segoe UI" w:cs="Segoe UI"/>
          <w:sz w:val="20"/>
          <w:szCs w:val="20"/>
        </w:rPr>
        <w:t xml:space="preserve"> nor the donor</w:t>
      </w:r>
      <w:r w:rsidR="00C873BE" w:rsidRPr="002A450C">
        <w:rPr>
          <w:rFonts w:ascii="Segoe UI" w:hAnsi="Segoe UI" w:cs="Segoe UI"/>
          <w:sz w:val="20"/>
          <w:szCs w:val="20"/>
        </w:rPr>
        <w:t>(s)</w:t>
      </w:r>
      <w:r w:rsidRPr="002A450C">
        <w:rPr>
          <w:rFonts w:ascii="Segoe UI" w:hAnsi="Segoe UI" w:cs="Segoe UI"/>
          <w:sz w:val="20"/>
          <w:szCs w:val="20"/>
        </w:rPr>
        <w:t xml:space="preserve"> will assume any financial responsibility for the upbringing of any child resulting from the </w:t>
      </w:r>
      <w:r w:rsidR="000661F5" w:rsidRPr="002A450C">
        <w:rPr>
          <w:rFonts w:ascii="Segoe UI" w:hAnsi="Segoe UI" w:cs="Segoe UI"/>
          <w:sz w:val="20"/>
          <w:szCs w:val="20"/>
        </w:rPr>
        <w:t xml:space="preserve">embryo </w:t>
      </w:r>
      <w:r w:rsidRPr="002A450C">
        <w:rPr>
          <w:rFonts w:ascii="Segoe UI" w:hAnsi="Segoe UI" w:cs="Segoe UI"/>
          <w:sz w:val="20"/>
          <w:szCs w:val="20"/>
        </w:rPr>
        <w:t>donation process under any circumstances</w:t>
      </w:r>
      <w:r w:rsidR="00387CCE" w:rsidRPr="002A450C">
        <w:rPr>
          <w:rFonts w:ascii="Segoe UI" w:hAnsi="Segoe UI" w:cs="Segoe UI"/>
          <w:sz w:val="20"/>
          <w:szCs w:val="20"/>
        </w:rPr>
        <w:t>.</w:t>
      </w:r>
      <w:r w:rsidRPr="002A450C">
        <w:rPr>
          <w:rFonts w:ascii="Segoe UI" w:hAnsi="Segoe UI" w:cs="Segoe UI"/>
          <w:sz w:val="20"/>
          <w:szCs w:val="20"/>
        </w:rPr>
        <w:t xml:space="preserve"> We (I) </w:t>
      </w:r>
      <w:r w:rsidR="009C5F0E" w:rsidRPr="002A450C">
        <w:rPr>
          <w:rFonts w:ascii="Segoe UI" w:hAnsi="Segoe UI" w:cs="Segoe UI"/>
          <w:sz w:val="20"/>
          <w:szCs w:val="20"/>
        </w:rPr>
        <w:t xml:space="preserve">also </w:t>
      </w:r>
      <w:r w:rsidRPr="002A450C">
        <w:rPr>
          <w:rFonts w:ascii="Segoe UI" w:hAnsi="Segoe UI" w:cs="Segoe UI"/>
          <w:sz w:val="20"/>
          <w:szCs w:val="20"/>
        </w:rPr>
        <w:t>assume responsibility for all costs associated with the use of donor e</w:t>
      </w:r>
      <w:r w:rsidR="00C873BE" w:rsidRPr="002A450C">
        <w:rPr>
          <w:rFonts w:ascii="Segoe UI" w:hAnsi="Segoe UI" w:cs="Segoe UI"/>
          <w:sz w:val="20"/>
          <w:szCs w:val="20"/>
        </w:rPr>
        <w:t>mbryo</w:t>
      </w:r>
      <w:r w:rsidRPr="002A450C">
        <w:rPr>
          <w:rFonts w:ascii="Segoe UI" w:hAnsi="Segoe UI" w:cs="Segoe UI"/>
          <w:sz w:val="20"/>
          <w:szCs w:val="20"/>
        </w:rPr>
        <w:t>s.</w:t>
      </w:r>
    </w:p>
    <w:p w14:paraId="7CFCBC4D" w14:textId="77777777" w:rsidR="00D17F67" w:rsidRPr="002A450C" w:rsidRDefault="00D17F67" w:rsidP="00D17F67">
      <w:pPr>
        <w:rPr>
          <w:rFonts w:ascii="Segoe UI" w:hAnsi="Segoe UI" w:cs="Segoe UI"/>
          <w:sz w:val="20"/>
          <w:szCs w:val="20"/>
        </w:rPr>
      </w:pPr>
    </w:p>
    <w:p w14:paraId="06D0DB33" w14:textId="261A14AD" w:rsidR="00D17F67" w:rsidRPr="002A450C" w:rsidRDefault="00874119" w:rsidP="00D17F67">
      <w:pPr>
        <w:ind w:firstLine="0"/>
        <w:rPr>
          <w:rFonts w:ascii="Segoe UI" w:hAnsi="Segoe UI" w:cs="Segoe UI"/>
          <w:b/>
          <w:sz w:val="20"/>
          <w:szCs w:val="20"/>
        </w:rPr>
      </w:pPr>
      <w:r w:rsidRPr="002A450C">
        <w:rPr>
          <w:rFonts w:ascii="Segoe UI" w:hAnsi="Segoe UI" w:cs="Segoe UI"/>
          <w:sz w:val="20"/>
          <w:szCs w:val="20"/>
        </w:rPr>
        <w:t>We (I) understand that that laws governing legal parentage of any child born through egg</w:t>
      </w:r>
      <w:r w:rsidR="000661F5" w:rsidRPr="002A450C">
        <w:rPr>
          <w:rFonts w:ascii="Segoe UI" w:hAnsi="Segoe UI" w:cs="Segoe UI"/>
          <w:sz w:val="20"/>
          <w:szCs w:val="20"/>
        </w:rPr>
        <w:t xml:space="preserve">, sperm or embryo </w:t>
      </w:r>
      <w:r w:rsidRPr="002A450C">
        <w:rPr>
          <w:rFonts w:ascii="Segoe UI" w:hAnsi="Segoe UI" w:cs="Segoe UI"/>
          <w:sz w:val="20"/>
          <w:szCs w:val="20"/>
        </w:rPr>
        <w:t xml:space="preserve">donation vary from state to state. </w:t>
      </w:r>
      <w:r w:rsidR="00D17F67" w:rsidRPr="002A450C">
        <w:rPr>
          <w:rFonts w:ascii="Segoe UI" w:hAnsi="Segoe UI" w:cs="Segoe UI"/>
          <w:sz w:val="20"/>
          <w:szCs w:val="20"/>
        </w:rPr>
        <w:t xml:space="preserve">Furthermore, such laws </w:t>
      </w:r>
      <w:r w:rsidR="009C5F0E" w:rsidRPr="002A450C">
        <w:rPr>
          <w:rFonts w:ascii="Segoe UI" w:hAnsi="Segoe UI" w:cs="Segoe UI"/>
          <w:sz w:val="20"/>
          <w:szCs w:val="20"/>
        </w:rPr>
        <w:t>may appl</w:t>
      </w:r>
      <w:r w:rsidR="00CD1A12" w:rsidRPr="002A450C">
        <w:rPr>
          <w:rFonts w:ascii="Segoe UI" w:hAnsi="Segoe UI" w:cs="Segoe UI"/>
          <w:sz w:val="20"/>
          <w:szCs w:val="20"/>
        </w:rPr>
        <w:t>y</w:t>
      </w:r>
      <w:r w:rsidR="009C5F0E" w:rsidRPr="002A450C">
        <w:rPr>
          <w:rFonts w:ascii="Segoe UI" w:hAnsi="Segoe UI" w:cs="Segoe UI"/>
          <w:sz w:val="20"/>
          <w:szCs w:val="20"/>
        </w:rPr>
        <w:t xml:space="preserve"> to</w:t>
      </w:r>
      <w:r w:rsidR="00CD1A12" w:rsidRPr="002A450C">
        <w:rPr>
          <w:rFonts w:ascii="Segoe UI" w:hAnsi="Segoe UI" w:cs="Segoe UI"/>
          <w:sz w:val="20"/>
          <w:szCs w:val="20"/>
        </w:rPr>
        <w:t>:</w:t>
      </w:r>
      <w:r w:rsidR="00D17F67" w:rsidRPr="002A450C">
        <w:rPr>
          <w:rFonts w:ascii="Segoe UI" w:hAnsi="Segoe UI" w:cs="Segoe UI"/>
          <w:sz w:val="20"/>
          <w:szCs w:val="20"/>
        </w:rPr>
        <w:t xml:space="preserve"> children born</w:t>
      </w:r>
      <w:r w:rsidR="004C4E64" w:rsidRPr="002A450C">
        <w:rPr>
          <w:rFonts w:ascii="Segoe UI" w:hAnsi="Segoe UI" w:cs="Segoe UI"/>
          <w:sz w:val="20"/>
          <w:szCs w:val="20"/>
        </w:rPr>
        <w:t xml:space="preserve"> or residing</w:t>
      </w:r>
      <w:r w:rsidR="00D17F67" w:rsidRPr="002A450C">
        <w:rPr>
          <w:rFonts w:ascii="Segoe UI" w:hAnsi="Segoe UI" w:cs="Segoe UI"/>
          <w:sz w:val="20"/>
          <w:szCs w:val="20"/>
        </w:rPr>
        <w:t xml:space="preserve"> </w:t>
      </w:r>
      <w:proofErr w:type="gramStart"/>
      <w:r w:rsidR="00D17F67" w:rsidRPr="002A450C">
        <w:rPr>
          <w:rFonts w:ascii="Segoe UI" w:hAnsi="Segoe UI" w:cs="Segoe UI"/>
          <w:sz w:val="20"/>
          <w:szCs w:val="20"/>
        </w:rPr>
        <w:t xml:space="preserve">in </w:t>
      </w:r>
      <w:r w:rsidR="00CD1A12" w:rsidRPr="002A450C">
        <w:rPr>
          <w:rFonts w:ascii="Segoe UI" w:hAnsi="Segoe UI" w:cs="Segoe UI"/>
          <w:sz w:val="20"/>
          <w:szCs w:val="20"/>
        </w:rPr>
        <w:t>a given</w:t>
      </w:r>
      <w:proofErr w:type="gramEnd"/>
      <w:r w:rsidR="00CD1A12" w:rsidRPr="002A450C">
        <w:rPr>
          <w:rFonts w:ascii="Segoe UI" w:hAnsi="Segoe UI" w:cs="Segoe UI"/>
          <w:sz w:val="20"/>
          <w:szCs w:val="20"/>
        </w:rPr>
        <w:t xml:space="preserve"> </w:t>
      </w:r>
      <w:r w:rsidR="00D17F67" w:rsidRPr="002A450C">
        <w:rPr>
          <w:rFonts w:ascii="Segoe UI" w:hAnsi="Segoe UI" w:cs="Segoe UI"/>
          <w:sz w:val="20"/>
          <w:szCs w:val="20"/>
        </w:rPr>
        <w:t>state</w:t>
      </w:r>
      <w:r w:rsidR="00CD1A12" w:rsidRPr="002A450C">
        <w:rPr>
          <w:rFonts w:ascii="Segoe UI" w:hAnsi="Segoe UI" w:cs="Segoe UI"/>
          <w:sz w:val="20"/>
          <w:szCs w:val="20"/>
        </w:rPr>
        <w:t xml:space="preserve">; parents </w:t>
      </w:r>
      <w:r w:rsidR="004C4E64" w:rsidRPr="002A450C">
        <w:rPr>
          <w:rFonts w:ascii="Segoe UI" w:hAnsi="Segoe UI" w:cs="Segoe UI"/>
          <w:sz w:val="20"/>
          <w:szCs w:val="20"/>
        </w:rPr>
        <w:t xml:space="preserve">[or donors? Legal folks, what do you think?] </w:t>
      </w:r>
      <w:r w:rsidR="00CD1A12" w:rsidRPr="002A450C">
        <w:rPr>
          <w:rFonts w:ascii="Segoe UI" w:hAnsi="Segoe UI" w:cs="Segoe UI"/>
          <w:sz w:val="20"/>
          <w:szCs w:val="20"/>
        </w:rPr>
        <w:t xml:space="preserve">who reside </w:t>
      </w:r>
      <w:proofErr w:type="gramStart"/>
      <w:r w:rsidR="00CD1A12" w:rsidRPr="002A450C">
        <w:rPr>
          <w:rFonts w:ascii="Segoe UI" w:hAnsi="Segoe UI" w:cs="Segoe UI"/>
          <w:sz w:val="20"/>
          <w:szCs w:val="20"/>
        </w:rPr>
        <w:t>in a given</w:t>
      </w:r>
      <w:proofErr w:type="gramEnd"/>
      <w:r w:rsidR="00CD1A12" w:rsidRPr="002A450C">
        <w:rPr>
          <w:rFonts w:ascii="Segoe UI" w:hAnsi="Segoe UI" w:cs="Segoe UI"/>
          <w:sz w:val="20"/>
          <w:szCs w:val="20"/>
        </w:rPr>
        <w:t xml:space="preserve"> state; or </w:t>
      </w:r>
      <w:r w:rsidR="003A68E9" w:rsidRPr="002A450C">
        <w:rPr>
          <w:rFonts w:ascii="Segoe UI" w:hAnsi="Segoe UI" w:cs="Segoe UI"/>
          <w:sz w:val="20"/>
          <w:szCs w:val="20"/>
        </w:rPr>
        <w:t xml:space="preserve">the state </w:t>
      </w:r>
      <w:r w:rsidR="00CD1A12" w:rsidRPr="002A450C">
        <w:rPr>
          <w:rFonts w:ascii="Segoe UI" w:hAnsi="Segoe UI" w:cs="Segoe UI"/>
          <w:sz w:val="20"/>
          <w:szCs w:val="20"/>
        </w:rPr>
        <w:t xml:space="preserve">where a </w:t>
      </w:r>
      <w:r w:rsidR="00A54857" w:rsidRPr="002A450C">
        <w:rPr>
          <w:rFonts w:ascii="Segoe UI" w:hAnsi="Segoe UI" w:cs="Segoe UI"/>
          <w:color w:val="984806" w:themeColor="accent6" w:themeShade="80"/>
          <w:sz w:val="20"/>
          <w:szCs w:val="20"/>
        </w:rPr>
        <w:t>CLINIC</w:t>
      </w:r>
      <w:r w:rsidR="00CD1A12" w:rsidRPr="002A450C">
        <w:rPr>
          <w:rFonts w:ascii="Segoe UI" w:hAnsi="Segoe UI" w:cs="Segoe UI"/>
          <w:sz w:val="20"/>
          <w:szCs w:val="20"/>
        </w:rPr>
        <w:t xml:space="preserve"> is located</w:t>
      </w:r>
      <w:r w:rsidR="00D17F67" w:rsidRPr="002A450C">
        <w:rPr>
          <w:rFonts w:ascii="Segoe UI" w:hAnsi="Segoe UI" w:cs="Segoe UI"/>
          <w:sz w:val="20"/>
          <w:szCs w:val="20"/>
        </w:rPr>
        <w:t xml:space="preserve">. </w:t>
      </w:r>
      <w:r w:rsidR="003A68E9" w:rsidRPr="002A450C">
        <w:rPr>
          <w:rFonts w:ascii="Segoe UI" w:hAnsi="Segoe UI" w:cs="Segoe UI"/>
          <w:sz w:val="20"/>
          <w:szCs w:val="20"/>
        </w:rPr>
        <w:t>I</w:t>
      </w:r>
      <w:r w:rsidR="00CD1A12" w:rsidRPr="002A450C">
        <w:rPr>
          <w:rFonts w:ascii="Segoe UI" w:hAnsi="Segoe UI" w:cs="Segoe UI"/>
          <w:sz w:val="20"/>
          <w:szCs w:val="20"/>
        </w:rPr>
        <w:t>n some states</w:t>
      </w:r>
      <w:r w:rsidR="00387CCE" w:rsidRPr="002A450C">
        <w:rPr>
          <w:rFonts w:ascii="Segoe UI" w:hAnsi="Segoe UI" w:cs="Segoe UI"/>
          <w:sz w:val="20"/>
          <w:szCs w:val="20"/>
        </w:rPr>
        <w:t>,</w:t>
      </w:r>
      <w:r w:rsidR="00CD1A12" w:rsidRPr="002A450C">
        <w:rPr>
          <w:rFonts w:ascii="Segoe UI" w:hAnsi="Segoe UI" w:cs="Segoe UI"/>
          <w:sz w:val="20"/>
          <w:szCs w:val="20"/>
        </w:rPr>
        <w:t xml:space="preserve"> </w:t>
      </w:r>
      <w:r w:rsidR="004C4E64" w:rsidRPr="002A450C">
        <w:rPr>
          <w:rFonts w:ascii="Segoe UI" w:hAnsi="Segoe UI" w:cs="Segoe UI"/>
          <w:sz w:val="20"/>
          <w:szCs w:val="20"/>
        </w:rPr>
        <w:t xml:space="preserve">embryo donation is legally recognized by statute; in others, </w:t>
      </w:r>
      <w:r w:rsidR="00D17F67" w:rsidRPr="002A450C">
        <w:rPr>
          <w:rFonts w:ascii="Segoe UI" w:hAnsi="Segoe UI" w:cs="Segoe UI"/>
          <w:sz w:val="20"/>
          <w:szCs w:val="20"/>
        </w:rPr>
        <w:t>parents may</w:t>
      </w:r>
      <w:r w:rsidR="00F442DE" w:rsidRPr="002A450C">
        <w:rPr>
          <w:rFonts w:ascii="Segoe UI" w:hAnsi="Segoe UI" w:cs="Segoe UI"/>
          <w:sz w:val="20"/>
          <w:szCs w:val="20"/>
        </w:rPr>
        <w:t xml:space="preserve"> be able to</w:t>
      </w:r>
      <w:r w:rsidR="00D17F67" w:rsidRPr="002A450C">
        <w:rPr>
          <w:rFonts w:ascii="Segoe UI" w:hAnsi="Segoe UI" w:cs="Segoe UI"/>
          <w:sz w:val="20"/>
          <w:szCs w:val="20"/>
        </w:rPr>
        <w:t xml:space="preserve"> obtain a pre-birth Court order establishing parental rights, </w:t>
      </w:r>
      <w:r w:rsidR="00CD1A12" w:rsidRPr="002A450C">
        <w:rPr>
          <w:rFonts w:ascii="Segoe UI" w:hAnsi="Segoe UI" w:cs="Segoe UI"/>
          <w:sz w:val="20"/>
          <w:szCs w:val="20"/>
        </w:rPr>
        <w:t>in others, they may</w:t>
      </w:r>
      <w:r w:rsidR="00D17F67" w:rsidRPr="002A450C">
        <w:rPr>
          <w:rFonts w:ascii="Segoe UI" w:hAnsi="Segoe UI" w:cs="Segoe UI"/>
          <w:sz w:val="20"/>
          <w:szCs w:val="20"/>
        </w:rPr>
        <w:t xml:space="preserve"> </w:t>
      </w:r>
      <w:r w:rsidR="00F442DE" w:rsidRPr="002A450C">
        <w:rPr>
          <w:rFonts w:ascii="Segoe UI" w:hAnsi="Segoe UI" w:cs="Segoe UI"/>
          <w:sz w:val="20"/>
          <w:szCs w:val="20"/>
        </w:rPr>
        <w:t xml:space="preserve">consider a formal adoption of </w:t>
      </w:r>
      <w:r w:rsidR="00D17F67" w:rsidRPr="002A450C">
        <w:rPr>
          <w:rFonts w:ascii="Segoe UI" w:hAnsi="Segoe UI" w:cs="Segoe UI"/>
          <w:sz w:val="20"/>
          <w:szCs w:val="20"/>
        </w:rPr>
        <w:t>the child (or children)</w:t>
      </w:r>
      <w:r w:rsidR="00CD1A12" w:rsidRPr="002A450C">
        <w:rPr>
          <w:rFonts w:ascii="Segoe UI" w:hAnsi="Segoe UI" w:cs="Segoe UI"/>
          <w:sz w:val="20"/>
          <w:szCs w:val="20"/>
        </w:rPr>
        <w:t>, and in others</w:t>
      </w:r>
      <w:r w:rsidR="003A68E9" w:rsidRPr="002A450C">
        <w:rPr>
          <w:rFonts w:ascii="Segoe UI" w:hAnsi="Segoe UI" w:cs="Segoe UI"/>
          <w:sz w:val="20"/>
          <w:szCs w:val="20"/>
        </w:rPr>
        <w:t>,</w:t>
      </w:r>
      <w:r w:rsidR="00CD1A12" w:rsidRPr="002A450C">
        <w:rPr>
          <w:rFonts w:ascii="Segoe UI" w:hAnsi="Segoe UI" w:cs="Segoe UI"/>
          <w:sz w:val="20"/>
          <w:szCs w:val="20"/>
        </w:rPr>
        <w:t xml:space="preserve"> there may be no option</w:t>
      </w:r>
      <w:r w:rsidR="00F442DE" w:rsidRPr="002A450C">
        <w:rPr>
          <w:rFonts w:ascii="Segoe UI" w:hAnsi="Segoe UI" w:cs="Segoe UI"/>
          <w:sz w:val="20"/>
          <w:szCs w:val="20"/>
        </w:rPr>
        <w:t xml:space="preserve">, </w:t>
      </w:r>
      <w:r w:rsidR="00CD1A12" w:rsidRPr="002A450C">
        <w:rPr>
          <w:rFonts w:ascii="Segoe UI" w:hAnsi="Segoe UI" w:cs="Segoe UI"/>
          <w:sz w:val="20"/>
          <w:szCs w:val="20"/>
        </w:rPr>
        <w:t>requirement</w:t>
      </w:r>
      <w:r w:rsidR="00F442DE" w:rsidRPr="002A450C">
        <w:rPr>
          <w:rFonts w:ascii="Segoe UI" w:hAnsi="Segoe UI" w:cs="Segoe UI"/>
          <w:sz w:val="20"/>
          <w:szCs w:val="20"/>
        </w:rPr>
        <w:t>, or need</w:t>
      </w:r>
      <w:r w:rsidR="00CD1A12" w:rsidRPr="002A450C">
        <w:rPr>
          <w:rFonts w:ascii="Segoe UI" w:hAnsi="Segoe UI" w:cs="Segoe UI"/>
          <w:sz w:val="20"/>
          <w:szCs w:val="20"/>
        </w:rPr>
        <w:t xml:space="preserve"> to </w:t>
      </w:r>
      <w:r w:rsidR="00F442DE" w:rsidRPr="002A450C">
        <w:rPr>
          <w:rFonts w:ascii="Segoe UI" w:hAnsi="Segoe UI" w:cs="Segoe UI"/>
          <w:sz w:val="20"/>
          <w:szCs w:val="20"/>
        </w:rPr>
        <w:t xml:space="preserve">take additional steps to </w:t>
      </w:r>
      <w:r w:rsidR="00CD1A12" w:rsidRPr="002A450C">
        <w:rPr>
          <w:rFonts w:ascii="Segoe UI" w:hAnsi="Segoe UI" w:cs="Segoe UI"/>
          <w:sz w:val="20"/>
          <w:szCs w:val="20"/>
        </w:rPr>
        <w:t>establish legal parentage</w:t>
      </w:r>
      <w:r w:rsidR="00D17F67" w:rsidRPr="002A450C">
        <w:rPr>
          <w:rFonts w:ascii="Segoe UI" w:hAnsi="Segoe UI" w:cs="Segoe UI"/>
          <w:sz w:val="20"/>
          <w:szCs w:val="20"/>
        </w:rPr>
        <w:t xml:space="preserve">. </w:t>
      </w:r>
      <w:r w:rsidR="00F442DE" w:rsidRPr="002A450C">
        <w:rPr>
          <w:rFonts w:ascii="Segoe UI" w:hAnsi="Segoe UI" w:cs="Segoe UI"/>
          <w:sz w:val="20"/>
          <w:szCs w:val="20"/>
        </w:rPr>
        <w:t>We understand and acknowledge that t</w:t>
      </w:r>
      <w:r w:rsidR="00D17F67" w:rsidRPr="002A450C">
        <w:rPr>
          <w:rFonts w:ascii="Segoe UI" w:hAnsi="Segoe UI" w:cs="Segoe UI"/>
          <w:b/>
          <w:sz w:val="20"/>
          <w:szCs w:val="20"/>
        </w:rPr>
        <w:t xml:space="preserve">he </w:t>
      </w:r>
      <w:r w:rsidR="00A54857" w:rsidRPr="002A450C">
        <w:rPr>
          <w:rFonts w:ascii="Segoe UI" w:hAnsi="Segoe UI" w:cs="Segoe UI"/>
          <w:b/>
          <w:color w:val="984806" w:themeColor="accent6" w:themeShade="80"/>
          <w:sz w:val="20"/>
          <w:szCs w:val="20"/>
        </w:rPr>
        <w:t>CLINIC</w:t>
      </w:r>
      <w:r w:rsidR="00D17F67" w:rsidRPr="002A450C">
        <w:rPr>
          <w:rFonts w:ascii="Segoe UI" w:hAnsi="Segoe UI" w:cs="Segoe UI"/>
          <w:b/>
          <w:color w:val="F79646" w:themeColor="accent6"/>
          <w:sz w:val="20"/>
          <w:szCs w:val="20"/>
        </w:rPr>
        <w:t xml:space="preserve"> </w:t>
      </w:r>
      <w:r w:rsidR="00D17F67" w:rsidRPr="002A450C">
        <w:rPr>
          <w:rFonts w:ascii="Segoe UI" w:hAnsi="Segoe UI" w:cs="Segoe UI"/>
          <w:b/>
          <w:sz w:val="20"/>
          <w:szCs w:val="20"/>
        </w:rPr>
        <w:t xml:space="preserve">does not offer legal advice on these matters and </w:t>
      </w:r>
      <w:r w:rsidR="00F442DE" w:rsidRPr="002A450C">
        <w:rPr>
          <w:rFonts w:ascii="Segoe UI" w:hAnsi="Segoe UI" w:cs="Segoe UI"/>
          <w:b/>
          <w:sz w:val="20"/>
          <w:szCs w:val="20"/>
        </w:rPr>
        <w:t xml:space="preserve">are not relying on the CLINIC for such legal advice; and </w:t>
      </w:r>
      <w:r w:rsidR="00D17F67" w:rsidRPr="002A450C">
        <w:rPr>
          <w:rFonts w:ascii="Segoe UI" w:hAnsi="Segoe UI" w:cs="Segoe UI"/>
          <w:b/>
          <w:sz w:val="20"/>
          <w:szCs w:val="20"/>
        </w:rPr>
        <w:t xml:space="preserve">we (I) acknowledge that </w:t>
      </w:r>
      <w:r w:rsidR="00625C09" w:rsidRPr="002A450C">
        <w:rPr>
          <w:rFonts w:ascii="Segoe UI" w:hAnsi="Segoe UI" w:cs="Segoe UI"/>
          <w:b/>
          <w:sz w:val="20"/>
          <w:szCs w:val="20"/>
        </w:rPr>
        <w:t xml:space="preserve">it is recommended </w:t>
      </w:r>
      <w:r w:rsidR="00D17F67" w:rsidRPr="002A450C">
        <w:rPr>
          <w:rFonts w:ascii="Segoe UI" w:hAnsi="Segoe UI" w:cs="Segoe UI"/>
          <w:b/>
          <w:sz w:val="20"/>
          <w:szCs w:val="20"/>
        </w:rPr>
        <w:t xml:space="preserve">we (I) </w:t>
      </w:r>
      <w:r w:rsidR="00625C09" w:rsidRPr="002A450C">
        <w:rPr>
          <w:rFonts w:ascii="Segoe UI" w:hAnsi="Segoe UI" w:cs="Segoe UI"/>
          <w:b/>
          <w:sz w:val="20"/>
          <w:szCs w:val="20"/>
        </w:rPr>
        <w:t>c</w:t>
      </w:r>
      <w:r w:rsidR="00D17F67" w:rsidRPr="002A450C">
        <w:rPr>
          <w:rFonts w:ascii="Segoe UI" w:hAnsi="Segoe UI" w:cs="Segoe UI"/>
          <w:b/>
          <w:sz w:val="20"/>
          <w:szCs w:val="20"/>
        </w:rPr>
        <w:t xml:space="preserve">onsult an attorney with expertise in family law related to assisted reproductive technologies </w:t>
      </w:r>
      <w:r w:rsidR="00CD1A12" w:rsidRPr="002A450C">
        <w:rPr>
          <w:rFonts w:ascii="Segoe UI" w:hAnsi="Segoe UI" w:cs="Segoe UI"/>
          <w:b/>
          <w:sz w:val="20"/>
          <w:szCs w:val="20"/>
        </w:rPr>
        <w:t>in the relevant/applicable state(s).</w:t>
      </w:r>
    </w:p>
    <w:p w14:paraId="1575E582" w14:textId="77777777" w:rsidR="00D17F67" w:rsidRPr="002A450C" w:rsidRDefault="00D17F67" w:rsidP="00D17F67">
      <w:pPr>
        <w:ind w:firstLine="0"/>
        <w:rPr>
          <w:rFonts w:ascii="Segoe UI" w:hAnsi="Segoe UI" w:cs="Segoe UI"/>
          <w:sz w:val="20"/>
          <w:szCs w:val="20"/>
        </w:rPr>
      </w:pPr>
    </w:p>
    <w:p w14:paraId="66F2659F" w14:textId="77777777" w:rsidR="001A28BD" w:rsidRPr="00267E3B" w:rsidRDefault="00D17F67" w:rsidP="00D17F67">
      <w:pPr>
        <w:ind w:firstLine="0"/>
        <w:rPr>
          <w:rFonts w:ascii="Segoe UI" w:hAnsi="Segoe UI" w:cs="Segoe UI"/>
          <w:bCs/>
          <w:sz w:val="24"/>
          <w:szCs w:val="20"/>
        </w:rPr>
      </w:pPr>
      <w:r w:rsidRPr="00267E3B">
        <w:rPr>
          <w:rFonts w:ascii="Segoe UI" w:hAnsi="Segoe UI" w:cs="Segoe UI"/>
          <w:bCs/>
          <w:color w:val="76923C" w:themeColor="accent3" w:themeShade="BF"/>
          <w:sz w:val="24"/>
          <w:szCs w:val="20"/>
        </w:rPr>
        <w:t>Confidentiality.</w:t>
      </w:r>
      <w:r w:rsidRPr="00267E3B">
        <w:rPr>
          <w:rFonts w:ascii="Segoe UI" w:hAnsi="Segoe UI" w:cs="Segoe UI"/>
          <w:bCs/>
          <w:sz w:val="24"/>
          <w:szCs w:val="20"/>
        </w:rPr>
        <w:t xml:space="preserve"> </w:t>
      </w:r>
    </w:p>
    <w:p w14:paraId="7C3163D8" w14:textId="79D4EB37" w:rsidR="00D17F67" w:rsidRPr="002A450C" w:rsidRDefault="00D17F67" w:rsidP="00D17F67">
      <w:pPr>
        <w:ind w:firstLine="0"/>
        <w:rPr>
          <w:rFonts w:ascii="Segoe UI" w:hAnsi="Segoe UI" w:cs="Segoe UI"/>
          <w:sz w:val="20"/>
          <w:szCs w:val="20"/>
        </w:rPr>
      </w:pPr>
      <w:r w:rsidRPr="002A450C">
        <w:rPr>
          <w:rFonts w:ascii="Segoe UI" w:hAnsi="Segoe UI" w:cs="Segoe UI"/>
          <w:sz w:val="20"/>
          <w:szCs w:val="20"/>
        </w:rPr>
        <w:t xml:space="preserve">We (I) understand and agree that, if we have </w:t>
      </w:r>
      <w:r w:rsidR="004E4BA0">
        <w:rPr>
          <w:rFonts w:ascii="Segoe UI" w:hAnsi="Segoe UI" w:cs="Segoe UI"/>
          <w:sz w:val="20"/>
          <w:szCs w:val="20"/>
        </w:rPr>
        <w:t xml:space="preserve">a “directed” / </w:t>
      </w:r>
      <w:r w:rsidR="00A44944" w:rsidRPr="002A450C">
        <w:rPr>
          <w:rFonts w:ascii="Segoe UI" w:hAnsi="Segoe UI" w:cs="Segoe UI"/>
          <w:sz w:val="20"/>
          <w:szCs w:val="20"/>
        </w:rPr>
        <w:t>known</w:t>
      </w:r>
      <w:r w:rsidRPr="002A450C">
        <w:rPr>
          <w:rFonts w:ascii="Segoe UI" w:hAnsi="Segoe UI" w:cs="Segoe UI"/>
          <w:sz w:val="20"/>
          <w:szCs w:val="20"/>
        </w:rPr>
        <w:t xml:space="preserve"> donor</w:t>
      </w:r>
      <w:r w:rsidR="00A44944" w:rsidRPr="002A450C">
        <w:rPr>
          <w:rFonts w:ascii="Segoe UI" w:hAnsi="Segoe UI" w:cs="Segoe UI"/>
          <w:sz w:val="20"/>
          <w:szCs w:val="20"/>
        </w:rPr>
        <w:t>(s)</w:t>
      </w:r>
      <w:r w:rsidRPr="002A450C">
        <w:rPr>
          <w:rFonts w:ascii="Segoe UI" w:hAnsi="Segoe UI" w:cs="Segoe UI"/>
          <w:sz w:val="20"/>
          <w:szCs w:val="20"/>
        </w:rPr>
        <w:t>, aspects of our (my) medical care and conditions and that of the donor</w:t>
      </w:r>
      <w:r w:rsidR="00A44944" w:rsidRPr="002A450C">
        <w:rPr>
          <w:rFonts w:ascii="Segoe UI" w:hAnsi="Segoe UI" w:cs="Segoe UI"/>
          <w:sz w:val="20"/>
          <w:szCs w:val="20"/>
        </w:rPr>
        <w:t>(s)</w:t>
      </w:r>
      <w:r w:rsidRPr="002A450C">
        <w:rPr>
          <w:rFonts w:ascii="Segoe UI" w:hAnsi="Segoe UI" w:cs="Segoe UI"/>
          <w:sz w:val="20"/>
          <w:szCs w:val="20"/>
        </w:rPr>
        <w:t xml:space="preserve"> may be revealed </w:t>
      </w:r>
      <w:r w:rsidR="00111A84" w:rsidRPr="002A450C">
        <w:rPr>
          <w:rFonts w:ascii="Segoe UI" w:hAnsi="Segoe UI" w:cs="Segoe UI"/>
          <w:sz w:val="20"/>
          <w:szCs w:val="20"/>
        </w:rPr>
        <w:t xml:space="preserve">to, </w:t>
      </w:r>
      <w:r w:rsidRPr="002A450C">
        <w:rPr>
          <w:rFonts w:ascii="Segoe UI" w:hAnsi="Segoe UI" w:cs="Segoe UI"/>
          <w:sz w:val="20"/>
          <w:szCs w:val="20"/>
        </w:rPr>
        <w:t xml:space="preserve">and/or discerned </w:t>
      </w:r>
      <w:r w:rsidR="00111A84" w:rsidRPr="002A450C">
        <w:rPr>
          <w:rFonts w:ascii="Segoe UI" w:hAnsi="Segoe UI" w:cs="Segoe UI"/>
          <w:sz w:val="20"/>
          <w:szCs w:val="20"/>
        </w:rPr>
        <w:t xml:space="preserve">by, one another </w:t>
      </w:r>
      <w:r w:rsidRPr="002A450C">
        <w:rPr>
          <w:rFonts w:ascii="Segoe UI" w:hAnsi="Segoe UI" w:cs="Segoe UI"/>
          <w:sz w:val="20"/>
          <w:szCs w:val="20"/>
        </w:rPr>
        <w:t xml:space="preserve">as part of the treatment process. </w:t>
      </w:r>
    </w:p>
    <w:p w14:paraId="0DD04291" w14:textId="77777777" w:rsidR="00D17F67" w:rsidRPr="002A450C" w:rsidRDefault="00D17F67" w:rsidP="00D17F67">
      <w:pPr>
        <w:rPr>
          <w:rFonts w:ascii="Segoe UI" w:hAnsi="Segoe UI" w:cs="Segoe UI"/>
          <w:sz w:val="20"/>
          <w:szCs w:val="20"/>
        </w:rPr>
      </w:pPr>
    </w:p>
    <w:p w14:paraId="3BB17C50" w14:textId="4CA5AA7A" w:rsidR="001E04CE" w:rsidRPr="002A450C" w:rsidRDefault="001E04CE" w:rsidP="002A450C">
      <w:pPr>
        <w:pStyle w:val="BodyText"/>
        <w:spacing w:after="283"/>
        <w:rPr>
          <w:rFonts w:ascii="Segoe UI" w:hAnsi="Segoe UI" w:cs="Segoe UI"/>
          <w:sz w:val="18"/>
          <w:szCs w:val="18"/>
        </w:rPr>
      </w:pPr>
      <w:r w:rsidRPr="002A450C">
        <w:rPr>
          <w:rFonts w:ascii="Segoe UI" w:hAnsi="Segoe UI" w:cs="Segoe UI"/>
        </w:rPr>
        <w:t>We (I), expect this procedure to be performed with not less than the customary standard of care.  We (I) understand the risks and benefits as outlined</w:t>
      </w:r>
      <w:r w:rsidR="00455D31" w:rsidRPr="002A450C">
        <w:rPr>
          <w:rFonts w:ascii="Segoe UI" w:hAnsi="Segoe UI" w:cs="Segoe UI"/>
        </w:rPr>
        <w:t xml:space="preserve"> above</w:t>
      </w:r>
      <w:r w:rsidR="00294C4A" w:rsidRPr="002A450C">
        <w:rPr>
          <w:rFonts w:ascii="Segoe UI" w:hAnsi="Segoe UI" w:cs="Segoe UI"/>
        </w:rPr>
        <w:t>.</w:t>
      </w:r>
    </w:p>
    <w:p w14:paraId="22FAE394" w14:textId="77777777" w:rsidR="001E04CE" w:rsidRPr="002A450C" w:rsidRDefault="001E04CE" w:rsidP="001E04CE">
      <w:pPr>
        <w:ind w:firstLine="0"/>
        <w:rPr>
          <w:rFonts w:ascii="Segoe UI" w:hAnsi="Segoe UI" w:cs="Segoe UI"/>
          <w:sz w:val="20"/>
          <w:szCs w:val="20"/>
        </w:rPr>
      </w:pPr>
      <w:r w:rsidRPr="002A450C">
        <w:rPr>
          <w:rFonts w:ascii="Segoe UI" w:hAnsi="Segoe UI" w:cs="Segoe UI"/>
          <w:sz w:val="20"/>
          <w:szCs w:val="20"/>
        </w:rPr>
        <w:t xml:space="preserve">We (I) have had the opportunity to review this treatment and ask questions of our (my) physician concerning the alternative options to utilization of donated eggs, including adoption and no treatment. The full egg donation process has been explained to us (me), together with the known risks.  We (I) </w:t>
      </w:r>
      <w:r w:rsidRPr="002A450C">
        <w:rPr>
          <w:rFonts w:ascii="Segoe UI" w:hAnsi="Segoe UI" w:cs="Segoe UI"/>
          <w:sz w:val="20"/>
          <w:szCs w:val="20"/>
        </w:rPr>
        <w:lastRenderedPageBreak/>
        <w:t xml:space="preserve">understand the explanation that has been given to us.  We (I) have had the opportunity to ask any questions we (I) might </w:t>
      </w:r>
      <w:proofErr w:type="gramStart"/>
      <w:r w:rsidRPr="002A450C">
        <w:rPr>
          <w:rFonts w:ascii="Segoe UI" w:hAnsi="Segoe UI" w:cs="Segoe UI"/>
          <w:sz w:val="20"/>
          <w:szCs w:val="20"/>
        </w:rPr>
        <w:t>have</w:t>
      </w:r>
      <w:proofErr w:type="gramEnd"/>
      <w:r w:rsidRPr="002A450C">
        <w:rPr>
          <w:rFonts w:ascii="Segoe UI" w:hAnsi="Segoe UI" w:cs="Segoe UI"/>
          <w:sz w:val="20"/>
          <w:szCs w:val="20"/>
        </w:rPr>
        <w:t xml:space="preserve"> and those questions have been answered to our (my) satisfaction.  Any further questions may be addressed to </w:t>
      </w:r>
      <w:r w:rsidR="004A2A7C" w:rsidRPr="002A450C">
        <w:rPr>
          <w:rFonts w:ascii="Segoe UI" w:hAnsi="Segoe UI" w:cs="Segoe UI"/>
          <w:sz w:val="20"/>
          <w:szCs w:val="20"/>
        </w:rPr>
        <w:t>the</w:t>
      </w:r>
      <w:r w:rsidRPr="002A450C">
        <w:rPr>
          <w:rFonts w:ascii="Segoe UI" w:hAnsi="Segoe UI" w:cs="Segoe UI"/>
          <w:sz w:val="20"/>
          <w:szCs w:val="20"/>
        </w:rPr>
        <w:t xml:space="preserve"> </w:t>
      </w:r>
      <w:r w:rsidR="00A54857" w:rsidRPr="002A450C">
        <w:rPr>
          <w:rFonts w:ascii="Segoe UI" w:hAnsi="Segoe UI" w:cs="Segoe UI"/>
          <w:color w:val="984806" w:themeColor="accent6" w:themeShade="80"/>
          <w:sz w:val="20"/>
          <w:szCs w:val="20"/>
        </w:rPr>
        <w:t>CLINIC</w:t>
      </w:r>
      <w:r w:rsidR="000304DE" w:rsidRPr="002A450C">
        <w:rPr>
          <w:rFonts w:ascii="Segoe UI" w:hAnsi="Segoe UI" w:cs="Segoe UI"/>
          <w:color w:val="E36C0A" w:themeColor="accent6" w:themeShade="BF"/>
          <w:sz w:val="20"/>
          <w:szCs w:val="20"/>
        </w:rPr>
        <w:t xml:space="preserve"> </w:t>
      </w:r>
      <w:r w:rsidR="000304DE" w:rsidRPr="002A450C">
        <w:rPr>
          <w:rFonts w:ascii="Segoe UI" w:hAnsi="Segoe UI" w:cs="Segoe UI"/>
          <w:sz w:val="20"/>
          <w:szCs w:val="20"/>
        </w:rPr>
        <w:t>staff or</w:t>
      </w:r>
      <w:r w:rsidRPr="002A450C">
        <w:rPr>
          <w:rFonts w:ascii="Segoe UI" w:hAnsi="Segoe UI" w:cs="Segoe UI"/>
          <w:color w:val="FF6600"/>
          <w:sz w:val="20"/>
          <w:szCs w:val="20"/>
        </w:rPr>
        <w:t xml:space="preserve"> Dr. John Smith at (123) 456-7890.</w:t>
      </w:r>
      <w:r w:rsidRPr="002A450C">
        <w:rPr>
          <w:rFonts w:ascii="Segoe UI" w:hAnsi="Segoe UI" w:cs="Segoe UI"/>
          <w:sz w:val="20"/>
          <w:szCs w:val="20"/>
        </w:rPr>
        <w:t xml:space="preserve">  We (I) acknowledge that utilization of donated eggs is being performed at our (my) request and with our (my) consent.  </w:t>
      </w:r>
    </w:p>
    <w:p w14:paraId="0DF9686E" w14:textId="77777777" w:rsidR="001E04CE" w:rsidRPr="002A450C" w:rsidRDefault="001E04CE" w:rsidP="00346E87">
      <w:pPr>
        <w:shd w:val="clear" w:color="auto" w:fill="FFFFFF"/>
        <w:ind w:firstLine="0"/>
        <w:rPr>
          <w:rFonts w:ascii="Segoe UI" w:hAnsi="Segoe UI" w:cs="Segoe UI"/>
          <w:color w:val="000000"/>
          <w:sz w:val="20"/>
          <w:szCs w:val="20"/>
        </w:rPr>
      </w:pPr>
    </w:p>
    <w:p w14:paraId="3427F843" w14:textId="17576F73" w:rsidR="00D96F40" w:rsidRDefault="00D96F40" w:rsidP="00D96F40">
      <w:pPr>
        <w:ind w:firstLine="0"/>
        <w:rPr>
          <w:rFonts w:ascii="Segoe UI" w:hAnsi="Segoe UI" w:cs="Segoe UI"/>
          <w:color w:val="000000"/>
          <w:sz w:val="20"/>
          <w:szCs w:val="20"/>
        </w:rPr>
      </w:pPr>
      <w:r w:rsidRPr="002A450C">
        <w:rPr>
          <w:rFonts w:ascii="Segoe UI" w:hAnsi="Segoe UI" w:cs="Segoe UI"/>
          <w:color w:val="000000"/>
          <w:sz w:val="20"/>
          <w:szCs w:val="20"/>
        </w:rPr>
        <w:t>We (I), the undersigned, request, authorize and consent to the</w:t>
      </w:r>
      <w:r w:rsidR="00E01E2A" w:rsidRPr="002A450C">
        <w:rPr>
          <w:rFonts w:ascii="Segoe UI" w:hAnsi="Segoe UI" w:cs="Segoe UI"/>
          <w:color w:val="000000"/>
          <w:sz w:val="20"/>
          <w:szCs w:val="20"/>
        </w:rPr>
        <w:t xml:space="preserve"> use </w:t>
      </w:r>
      <w:r w:rsidRPr="002A450C">
        <w:rPr>
          <w:rFonts w:ascii="Segoe UI" w:hAnsi="Segoe UI" w:cs="Segoe UI"/>
          <w:sz w:val="20"/>
          <w:szCs w:val="20"/>
        </w:rPr>
        <w:t xml:space="preserve">of donated </w:t>
      </w:r>
      <w:r w:rsidR="00111A84" w:rsidRPr="002A450C">
        <w:rPr>
          <w:rFonts w:ascii="Segoe UI" w:hAnsi="Segoe UI" w:cs="Segoe UI"/>
          <w:sz w:val="20"/>
          <w:szCs w:val="20"/>
        </w:rPr>
        <w:t>embryos</w:t>
      </w:r>
      <w:r w:rsidR="00111A84" w:rsidRPr="002A450C">
        <w:rPr>
          <w:rFonts w:ascii="Segoe UI" w:hAnsi="Segoe UI" w:cs="Segoe UI"/>
          <w:color w:val="000000"/>
          <w:sz w:val="20"/>
          <w:szCs w:val="20"/>
        </w:rPr>
        <w:t xml:space="preserve"> </w:t>
      </w:r>
      <w:r w:rsidRPr="002A450C">
        <w:rPr>
          <w:rFonts w:ascii="Segoe UI" w:hAnsi="Segoe UI" w:cs="Segoe UI"/>
          <w:color w:val="000000"/>
          <w:sz w:val="20"/>
          <w:szCs w:val="20"/>
        </w:rPr>
        <w:t xml:space="preserve">by the </w:t>
      </w:r>
      <w:r w:rsidR="00A54857" w:rsidRPr="002A450C">
        <w:rPr>
          <w:rFonts w:ascii="Segoe UI" w:hAnsi="Segoe UI" w:cs="Segoe UI"/>
          <w:color w:val="984806" w:themeColor="accent6" w:themeShade="80"/>
          <w:sz w:val="20"/>
          <w:szCs w:val="20"/>
        </w:rPr>
        <w:t>CLINIC</w:t>
      </w:r>
      <w:r w:rsidRPr="002A450C">
        <w:rPr>
          <w:rFonts w:ascii="Segoe UI" w:hAnsi="Segoe UI" w:cs="Segoe UI"/>
          <w:color w:val="000000"/>
          <w:sz w:val="20"/>
          <w:szCs w:val="20"/>
        </w:rPr>
        <w:t>, and as appropriate, its employees, contractors, and consultants and authorized agents for the purpose of achieving a pregnancy.</w:t>
      </w:r>
    </w:p>
    <w:p w14:paraId="105B53B7" w14:textId="77777777" w:rsidR="002A450C" w:rsidRPr="002A450C" w:rsidRDefault="002A450C" w:rsidP="00D96F40">
      <w:pPr>
        <w:ind w:firstLine="0"/>
        <w:rPr>
          <w:rFonts w:ascii="Segoe UI" w:hAnsi="Segoe UI" w:cs="Segoe UI"/>
          <w:color w:val="000000"/>
          <w:sz w:val="20"/>
          <w:szCs w:val="20"/>
        </w:rPr>
      </w:pPr>
    </w:p>
    <w:p w14:paraId="7C6BF3EF" w14:textId="4D7138A7" w:rsidR="00CD4DFF" w:rsidRPr="00800C65" w:rsidRDefault="00D4094E" w:rsidP="009D2813">
      <w:pPr>
        <w:rPr>
          <w:rFonts w:ascii="Trebuchet MS" w:eastAsia="Trebuchet MS" w:hAnsi="Trebuchet MS" w:cs="Trebuchet MS"/>
          <w:sz w:val="20"/>
          <w:szCs w:val="20"/>
        </w:rPr>
      </w:pPr>
      <w:r>
        <w:rPr>
          <w:noProof/>
          <w:lang w:bidi="ar-SA"/>
        </w:rPr>
        <w:lastRenderedPageBreak/>
        <mc:AlternateContent>
          <mc:Choice Requires="wps">
            <w:drawing>
              <wp:anchor distT="0" distB="0" distL="114300" distR="114300" simplePos="0" relativeHeight="251687424" behindDoc="0" locked="0" layoutInCell="1" allowOverlap="1" wp14:anchorId="0B974865" wp14:editId="45C1097B">
                <wp:simplePos x="0" y="0"/>
                <wp:positionH relativeFrom="column">
                  <wp:posOffset>0</wp:posOffset>
                </wp:positionH>
                <wp:positionV relativeFrom="paragraph">
                  <wp:posOffset>139700</wp:posOffset>
                </wp:positionV>
                <wp:extent cx="6007100" cy="69723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007100" cy="697230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A9E5BE" w14:textId="77777777" w:rsidR="00D4094E" w:rsidRPr="002A450C" w:rsidRDefault="00D4094E" w:rsidP="00D4094E">
                            <w:pPr>
                              <w:pStyle w:val="BodyText"/>
                              <w:rPr>
                                <w:rFonts w:ascii="Segoe UI" w:hAnsi="Segoe UI" w:cs="Segoe UI"/>
                                <w:sz w:val="40"/>
                              </w:rPr>
                            </w:pPr>
                            <w:r w:rsidRPr="002A450C">
                              <w:rPr>
                                <w:rFonts w:ascii="Segoe UI" w:hAnsi="Segoe UI" w:cs="Segoe UI"/>
                                <w:sz w:val="40"/>
                                <w:u w:val="single"/>
                              </w:rPr>
                              <w:t>X</w:t>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rPr>
                              <w:tab/>
                            </w:r>
                            <w:r w:rsidRPr="002A450C">
                              <w:rPr>
                                <w:rFonts w:ascii="Segoe UI" w:hAnsi="Segoe UI" w:cs="Segoe UI"/>
                                <w:sz w:val="40"/>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30DF697D" w14:textId="14747FD2" w:rsidR="00D4094E" w:rsidRPr="002A450C" w:rsidRDefault="002A450C" w:rsidP="00D4094E">
                            <w:pPr>
                              <w:pStyle w:val="BodyText"/>
                              <w:rPr>
                                <w:rFonts w:ascii="Segoe UI" w:hAnsi="Segoe UI" w:cs="Segoe UI"/>
                              </w:rPr>
                            </w:pPr>
                            <w:r>
                              <w:rPr>
                                <w:rFonts w:ascii="Segoe UI" w:hAnsi="Segoe UI" w:cs="Segoe UI"/>
                              </w:rPr>
                              <w:t xml:space="preserve">Intended Parent A </w:t>
                            </w:r>
                            <w:r w:rsidR="00D4094E" w:rsidRPr="002A450C">
                              <w:rPr>
                                <w:rFonts w:ascii="Segoe UI" w:hAnsi="Segoe UI" w:cs="Segoe UI"/>
                              </w:rPr>
                              <w:t>Signature</w:t>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t>Date</w:t>
                            </w:r>
                          </w:p>
                          <w:p w14:paraId="05DEB47C" w14:textId="77777777" w:rsidR="00D4094E" w:rsidRPr="002A450C" w:rsidRDefault="00D4094E" w:rsidP="00D4094E">
                            <w:pPr>
                              <w:pStyle w:val="BodyText"/>
                              <w:rPr>
                                <w:rFonts w:ascii="Segoe UI" w:hAnsi="Segoe UI" w:cs="Segoe UI"/>
                                <w:u w:val="single"/>
                              </w:rPr>
                            </w:pP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rPr>
                              <w:tab/>
                            </w:r>
                            <w:r w:rsidRPr="002A450C">
                              <w:rPr>
                                <w:rFonts w:ascii="Segoe UI" w:hAnsi="Segoe UI" w:cs="Segoe UI"/>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4BBEA4E1" w14:textId="59D67C89" w:rsidR="00D4094E" w:rsidRPr="002A450C" w:rsidRDefault="002A450C" w:rsidP="00D4094E">
                            <w:pPr>
                              <w:pStyle w:val="BodyText"/>
                              <w:rPr>
                                <w:rFonts w:ascii="Segoe UI" w:hAnsi="Segoe UI" w:cs="Segoe UI"/>
                              </w:rPr>
                            </w:pPr>
                            <w:r>
                              <w:rPr>
                                <w:rFonts w:ascii="Segoe UI" w:hAnsi="Segoe UI" w:cs="Segoe UI"/>
                              </w:rPr>
                              <w:t xml:space="preserve">Intended Parent A </w:t>
                            </w:r>
                            <w:r w:rsidR="00D4094E" w:rsidRPr="002A450C">
                              <w:rPr>
                                <w:rFonts w:ascii="Segoe UI" w:hAnsi="Segoe UI" w:cs="Segoe UI"/>
                              </w:rPr>
                              <w:t>Name</w:t>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t>Date of Birth</w:t>
                            </w:r>
                          </w:p>
                          <w:p w14:paraId="6BC82F8A" w14:textId="77777777" w:rsidR="00D4094E" w:rsidRPr="002A450C" w:rsidRDefault="00D4094E" w:rsidP="00D4094E">
                            <w:pPr>
                              <w:pStyle w:val="BodyText"/>
                              <w:rPr>
                                <w:rFonts w:ascii="Segoe UI" w:hAnsi="Segoe UI" w:cs="Segoe UI"/>
                                <w:u w:val="single"/>
                              </w:rPr>
                            </w:pPr>
                          </w:p>
                          <w:p w14:paraId="79D4BF3C" w14:textId="77777777" w:rsidR="00D4094E" w:rsidRPr="002A450C" w:rsidRDefault="00D4094E" w:rsidP="00D4094E">
                            <w:pPr>
                              <w:pStyle w:val="BodyText"/>
                              <w:rPr>
                                <w:rFonts w:ascii="Segoe UI" w:hAnsi="Segoe UI" w:cs="Segoe UI"/>
                                <w:b/>
                              </w:rPr>
                            </w:pPr>
                            <w:r w:rsidRPr="002A450C">
                              <w:rPr>
                                <w:rFonts w:ascii="Segoe UI" w:hAnsi="Segoe UI" w:cs="Segoe UI"/>
                                <w:b/>
                              </w:rPr>
                              <w:t>Notary Public</w:t>
                            </w:r>
                          </w:p>
                          <w:p w14:paraId="71B9559B" w14:textId="77777777" w:rsidR="00D4094E" w:rsidRPr="002A450C" w:rsidRDefault="00D4094E" w:rsidP="00D4094E">
                            <w:pPr>
                              <w:pStyle w:val="BodyText"/>
                              <w:rPr>
                                <w:rFonts w:ascii="Segoe UI" w:hAnsi="Segoe UI" w:cs="Segoe UI"/>
                              </w:rPr>
                            </w:pPr>
                            <w:r w:rsidRPr="002A450C">
                              <w:rPr>
                                <w:rFonts w:ascii="Segoe UI" w:hAnsi="Segoe UI" w:cs="Segoe UI"/>
                              </w:rPr>
                              <w:t>Sworn and subscribed before me on this _____ day of _________, __________.</w:t>
                            </w:r>
                          </w:p>
                          <w:p w14:paraId="6E162267" w14:textId="77777777" w:rsidR="00D4094E" w:rsidRPr="002A450C" w:rsidRDefault="00D4094E" w:rsidP="00D4094E">
                            <w:pPr>
                              <w:pStyle w:val="BodyText"/>
                              <w:rPr>
                                <w:rFonts w:ascii="Segoe UI" w:hAnsi="Segoe UI" w:cs="Segoe UI"/>
                                <w:sz w:val="40"/>
                              </w:rPr>
                            </w:pP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rPr>
                              <w:tab/>
                            </w:r>
                            <w:r w:rsidRPr="002A450C">
                              <w:rPr>
                                <w:rFonts w:ascii="Segoe UI" w:hAnsi="Segoe UI" w:cs="Segoe UI"/>
                                <w:sz w:val="40"/>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6232B670" w14:textId="77777777" w:rsidR="00D4094E" w:rsidRPr="002A450C" w:rsidRDefault="00D4094E" w:rsidP="00D4094E">
                            <w:pPr>
                              <w:pStyle w:val="BodyText"/>
                              <w:rPr>
                                <w:rFonts w:ascii="Segoe UI" w:hAnsi="Segoe UI" w:cs="Segoe UI"/>
                              </w:rPr>
                            </w:pPr>
                            <w:r w:rsidRPr="002A450C">
                              <w:rPr>
                                <w:rFonts w:ascii="Segoe UI" w:hAnsi="Segoe UI" w:cs="Segoe UI"/>
                              </w:rPr>
                              <w:t>Notary Signature</w:t>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t>Date     </w:t>
                            </w:r>
                          </w:p>
                          <w:p w14:paraId="4E8DCB9E" w14:textId="77777777" w:rsidR="00D4094E" w:rsidRPr="002A450C" w:rsidRDefault="00D4094E" w:rsidP="00D4094E">
                            <w:pPr>
                              <w:pStyle w:val="BodyText"/>
                              <w:rPr>
                                <w:rFonts w:ascii="Segoe UI" w:hAnsi="Segoe UI" w:cs="Segoe UI"/>
                              </w:rPr>
                            </w:pPr>
                          </w:p>
                          <w:p w14:paraId="30C93993" w14:textId="09A5401D" w:rsidR="00D4094E" w:rsidRPr="002A450C" w:rsidRDefault="00D4094E" w:rsidP="00D4094E">
                            <w:pPr>
                              <w:pStyle w:val="BodyText"/>
                              <w:rPr>
                                <w:rFonts w:ascii="Segoe UI" w:hAnsi="Segoe UI" w:cs="Segoe UI"/>
                              </w:rPr>
                            </w:pPr>
                            <w:r w:rsidRPr="002A450C">
                              <w:rPr>
                                <w:rFonts w:ascii="Segoe UI" w:hAnsi="Segoe UI" w:cs="Segoe UI"/>
                              </w:rPr>
                              <w:t>----------------------------------------------------------------------------------------------------------------</w:t>
                            </w:r>
                          </w:p>
                          <w:p w14:paraId="32B299B0" w14:textId="77777777" w:rsidR="00D4094E" w:rsidRPr="002A450C" w:rsidRDefault="00D4094E" w:rsidP="00D4094E">
                            <w:pPr>
                              <w:pStyle w:val="BodyText"/>
                              <w:rPr>
                                <w:rFonts w:ascii="Segoe UI" w:hAnsi="Segoe UI" w:cs="Segoe UI"/>
                                <w:sz w:val="40"/>
                              </w:rPr>
                            </w:pPr>
                            <w:r w:rsidRPr="002A450C">
                              <w:rPr>
                                <w:rFonts w:ascii="Segoe UI" w:hAnsi="Segoe UI" w:cs="Segoe UI"/>
                                <w:sz w:val="40"/>
                                <w:u w:val="single"/>
                              </w:rPr>
                              <w:t>X</w:t>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rPr>
                              <w:tab/>
                            </w:r>
                            <w:r w:rsidRPr="002A450C">
                              <w:rPr>
                                <w:rFonts w:ascii="Segoe UI" w:hAnsi="Segoe UI" w:cs="Segoe UI"/>
                                <w:sz w:val="40"/>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08BED440" w14:textId="759758BB" w:rsidR="00D4094E" w:rsidRPr="002A450C" w:rsidRDefault="002A450C" w:rsidP="00D4094E">
                            <w:pPr>
                              <w:pStyle w:val="BodyText"/>
                              <w:rPr>
                                <w:rFonts w:ascii="Segoe UI" w:hAnsi="Segoe UI" w:cs="Segoe UI"/>
                              </w:rPr>
                            </w:pPr>
                            <w:r>
                              <w:rPr>
                                <w:rFonts w:ascii="Segoe UI" w:hAnsi="Segoe UI" w:cs="Segoe UI"/>
                              </w:rPr>
                              <w:t>Intended Parent B</w:t>
                            </w:r>
                            <w:r w:rsidR="00D4094E" w:rsidRPr="002A450C">
                              <w:rPr>
                                <w:rFonts w:ascii="Segoe UI" w:hAnsi="Segoe UI" w:cs="Segoe UI"/>
                              </w:rPr>
                              <w:t xml:space="preserve"> Signature</w:t>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t>Date</w:t>
                            </w:r>
                          </w:p>
                          <w:p w14:paraId="1BE15087" w14:textId="77777777" w:rsidR="00D4094E" w:rsidRPr="002A450C" w:rsidRDefault="00D4094E" w:rsidP="00D4094E">
                            <w:pPr>
                              <w:pStyle w:val="BodyText"/>
                              <w:rPr>
                                <w:rFonts w:ascii="Segoe UI" w:hAnsi="Segoe UI" w:cs="Segoe UI"/>
                              </w:rPr>
                            </w:pP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rPr>
                              <w:tab/>
                            </w:r>
                            <w:r w:rsidRPr="002A450C">
                              <w:rPr>
                                <w:rFonts w:ascii="Segoe UI" w:hAnsi="Segoe UI" w:cs="Segoe UI"/>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2DDB0424" w14:textId="3F5EAFCC" w:rsidR="00D4094E" w:rsidRPr="002A450C" w:rsidRDefault="002A450C" w:rsidP="00D4094E">
                            <w:pPr>
                              <w:pStyle w:val="BodyText"/>
                              <w:rPr>
                                <w:rFonts w:ascii="Segoe UI" w:hAnsi="Segoe UI" w:cs="Segoe UI"/>
                              </w:rPr>
                            </w:pPr>
                            <w:r>
                              <w:rPr>
                                <w:rFonts w:ascii="Segoe UI" w:hAnsi="Segoe UI" w:cs="Segoe UI"/>
                              </w:rPr>
                              <w:t>Intended Parent B</w:t>
                            </w:r>
                            <w:r w:rsidR="00D4094E" w:rsidRPr="002A450C">
                              <w:rPr>
                                <w:rFonts w:ascii="Segoe UI" w:hAnsi="Segoe UI" w:cs="Segoe UI"/>
                              </w:rPr>
                              <w:t xml:space="preserve"> Name</w:t>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t>Date of Birth</w:t>
                            </w:r>
                          </w:p>
                          <w:p w14:paraId="463A9C4A" w14:textId="77777777" w:rsidR="00D4094E" w:rsidRPr="002A450C" w:rsidRDefault="00D4094E" w:rsidP="00D4094E">
                            <w:pPr>
                              <w:pStyle w:val="BodyText"/>
                              <w:rPr>
                                <w:rFonts w:ascii="Segoe UI" w:hAnsi="Segoe UI" w:cs="Segoe UI"/>
                              </w:rPr>
                            </w:pPr>
                          </w:p>
                          <w:p w14:paraId="518A9A19" w14:textId="77777777" w:rsidR="00D4094E" w:rsidRPr="002A450C" w:rsidRDefault="00D4094E" w:rsidP="00D4094E">
                            <w:pPr>
                              <w:pStyle w:val="BodyText"/>
                              <w:rPr>
                                <w:rFonts w:ascii="Segoe UI" w:hAnsi="Segoe UI" w:cs="Segoe UI"/>
                                <w:b/>
                              </w:rPr>
                            </w:pPr>
                            <w:r w:rsidRPr="002A450C">
                              <w:rPr>
                                <w:rFonts w:ascii="Segoe UI" w:hAnsi="Segoe UI" w:cs="Segoe UI"/>
                                <w:b/>
                              </w:rPr>
                              <w:t>Notary Public</w:t>
                            </w:r>
                          </w:p>
                          <w:p w14:paraId="4D469B68" w14:textId="77777777" w:rsidR="00D4094E" w:rsidRPr="002A450C" w:rsidRDefault="00D4094E" w:rsidP="00D4094E">
                            <w:pPr>
                              <w:pStyle w:val="BodyText"/>
                              <w:rPr>
                                <w:rFonts w:ascii="Segoe UI" w:hAnsi="Segoe UI" w:cs="Segoe UI"/>
                              </w:rPr>
                            </w:pPr>
                            <w:r w:rsidRPr="002A450C">
                              <w:rPr>
                                <w:rFonts w:ascii="Segoe UI" w:hAnsi="Segoe UI" w:cs="Segoe UI"/>
                              </w:rPr>
                              <w:t>Sworn and subscribed before me on this _____ day of _________, __________.</w:t>
                            </w:r>
                          </w:p>
                          <w:p w14:paraId="28C4B4F5" w14:textId="77777777" w:rsidR="00D4094E" w:rsidRPr="002A450C" w:rsidRDefault="00D4094E" w:rsidP="00D4094E">
                            <w:pPr>
                              <w:pStyle w:val="BodyText"/>
                              <w:rPr>
                                <w:rFonts w:ascii="Segoe UI" w:hAnsi="Segoe UI" w:cs="Segoe UI"/>
                                <w:sz w:val="40"/>
                              </w:rPr>
                            </w:pP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rPr>
                              <w:tab/>
                            </w:r>
                            <w:r w:rsidRPr="002A450C">
                              <w:rPr>
                                <w:rFonts w:ascii="Segoe UI" w:hAnsi="Segoe UI" w:cs="Segoe UI"/>
                                <w:sz w:val="40"/>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1D5EDC1E" w14:textId="77777777" w:rsidR="00D4094E" w:rsidRPr="002A450C" w:rsidRDefault="00D4094E" w:rsidP="00D4094E">
                            <w:pPr>
                              <w:pStyle w:val="BodyText"/>
                              <w:rPr>
                                <w:rFonts w:ascii="Segoe UI" w:hAnsi="Segoe UI" w:cs="Segoe UI"/>
                                <w:i/>
                              </w:rPr>
                            </w:pPr>
                            <w:r w:rsidRPr="002A450C">
                              <w:rPr>
                                <w:rFonts w:ascii="Segoe UI" w:hAnsi="Segoe UI" w:cs="Segoe UI"/>
                              </w:rPr>
                              <w:t>Notary Signature</w:t>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t>Date     </w:t>
                            </w:r>
                          </w:p>
                          <w:p w14:paraId="5B2F3ED1" w14:textId="77777777" w:rsidR="00D4094E" w:rsidRPr="002A450C" w:rsidRDefault="00D4094E" w:rsidP="00D4094E">
                            <w:pPr>
                              <w:pStyle w:val="BodyText"/>
                              <w:rPr>
                                <w:rFonts w:ascii="Segoe UI" w:hAnsi="Segoe UI" w:cs="Segoe UI"/>
                              </w:rPr>
                            </w:pPr>
                          </w:p>
                          <w:p w14:paraId="5C80BE5E" w14:textId="0ECADB9B" w:rsidR="00D4094E" w:rsidRPr="002A450C" w:rsidRDefault="00D4094E" w:rsidP="00D4094E">
                            <w:pPr>
                              <w:pStyle w:val="BodyText"/>
                              <w:rPr>
                                <w:rFonts w:ascii="Segoe UI" w:hAnsi="Segoe UI" w:cs="Segoe UI"/>
                              </w:rPr>
                            </w:pPr>
                            <w:r w:rsidRPr="002A450C">
                              <w:rPr>
                                <w:rFonts w:ascii="Segoe UI" w:hAnsi="Segoe UI" w:cs="Segoe UI"/>
                              </w:rPr>
                              <w:t>=================================================================</w:t>
                            </w:r>
                          </w:p>
                          <w:p w14:paraId="52140280" w14:textId="77777777" w:rsidR="00D4094E" w:rsidRPr="002A450C" w:rsidRDefault="00D4094E" w:rsidP="00D4094E">
                            <w:pPr>
                              <w:pStyle w:val="BodyText"/>
                              <w:rPr>
                                <w:rFonts w:ascii="Segoe UI" w:hAnsi="Segoe UI" w:cs="Segoe UI"/>
                                <w:b/>
                              </w:rPr>
                            </w:pPr>
                            <w:r w:rsidRPr="002A450C">
                              <w:rPr>
                                <w:rFonts w:ascii="Segoe UI" w:hAnsi="Segoe UI" w:cs="Segoe UI"/>
                                <w:b/>
                              </w:rPr>
                              <w:t>Statement by Witness (must be employee of Clinic and at least 18 years of age)</w:t>
                            </w:r>
                          </w:p>
                          <w:p w14:paraId="64B0C6FC" w14:textId="77777777" w:rsidR="00D4094E" w:rsidRPr="002A450C" w:rsidRDefault="00D4094E" w:rsidP="00D4094E">
                            <w:pPr>
                              <w:pStyle w:val="BodyText"/>
                              <w:rPr>
                                <w:rFonts w:ascii="Segoe UI" w:hAnsi="Segoe UI" w:cs="Segoe UI"/>
                                <w:b/>
                              </w:rPr>
                            </w:pPr>
                          </w:p>
                          <w:p w14:paraId="6CCE8D42" w14:textId="77777777" w:rsidR="00D4094E" w:rsidRPr="002A450C" w:rsidRDefault="00D4094E" w:rsidP="00D4094E">
                            <w:pPr>
                              <w:pStyle w:val="BodyText"/>
                              <w:rPr>
                                <w:rFonts w:ascii="Segoe UI" w:hAnsi="Segoe UI" w:cs="Segoe UI"/>
                              </w:rPr>
                            </w:pPr>
                            <w:r w:rsidRPr="002A450C">
                              <w:rPr>
                                <w:rFonts w:ascii="Segoe UI" w:hAnsi="Segoe UI" w:cs="Segoe UI"/>
                              </w:rPr>
                              <w:t>I declare that the person who signed this document is personally known to me and appears to be of sound mind and acting of his or her own free will. He or she signed (or asked another to sign for him or her) this document in my presence.</w:t>
                            </w:r>
                          </w:p>
                          <w:p w14:paraId="73A56BF1" w14:textId="77777777" w:rsidR="00D4094E" w:rsidRPr="002A450C" w:rsidRDefault="00D4094E" w:rsidP="00D4094E">
                            <w:pPr>
                              <w:pStyle w:val="BodyText"/>
                              <w:rPr>
                                <w:rFonts w:ascii="Segoe UI" w:hAnsi="Segoe UI" w:cs="Segoe UI"/>
                              </w:rPr>
                            </w:pPr>
                          </w:p>
                          <w:p w14:paraId="2C2B017A" w14:textId="77777777" w:rsidR="00D4094E" w:rsidRPr="002A450C" w:rsidRDefault="00D4094E" w:rsidP="00D4094E">
                            <w:pPr>
                              <w:pStyle w:val="BodyText"/>
                              <w:rPr>
                                <w:rFonts w:ascii="Segoe UI" w:hAnsi="Segoe UI" w:cs="Segoe UI"/>
                              </w:rPr>
                            </w:pPr>
                            <w:r w:rsidRPr="002A450C">
                              <w:rPr>
                                <w:rFonts w:ascii="Segoe UI" w:hAnsi="Segoe UI" w:cs="Segoe UI"/>
                              </w:rPr>
                              <w:t xml:space="preserve">Witness Name: </w:t>
                            </w:r>
                            <w:r w:rsidRPr="002A450C">
                              <w:rPr>
                                <w:rFonts w:ascii="Segoe UI" w:hAnsi="Segoe UI" w:cs="Segoe UI"/>
                              </w:rPr>
                              <w:tab/>
                            </w:r>
                            <w:r w:rsidRPr="002A450C">
                              <w:rPr>
                                <w:rFonts w:ascii="Segoe UI" w:hAnsi="Segoe UI" w:cs="Segoe UI"/>
                              </w:rPr>
                              <w:tab/>
                              <w:t>__________________________________________________________</w:t>
                            </w:r>
                          </w:p>
                          <w:p w14:paraId="08E461CB" w14:textId="77777777" w:rsidR="00D4094E" w:rsidRPr="002A450C" w:rsidRDefault="00D4094E" w:rsidP="00D4094E">
                            <w:pPr>
                              <w:pStyle w:val="BodyText"/>
                              <w:rPr>
                                <w:rFonts w:ascii="Segoe UI" w:hAnsi="Segoe UI" w:cs="Segoe UI"/>
                              </w:rPr>
                            </w:pPr>
                          </w:p>
                          <w:p w14:paraId="3C884C43" w14:textId="77777777" w:rsidR="00D4094E" w:rsidRPr="002A450C" w:rsidRDefault="00D4094E" w:rsidP="00D4094E">
                            <w:pPr>
                              <w:pStyle w:val="BodyText"/>
                              <w:rPr>
                                <w:rFonts w:ascii="Segoe UI" w:hAnsi="Segoe UI" w:cs="Segoe UI"/>
                              </w:rPr>
                            </w:pPr>
                            <w:r w:rsidRPr="002A450C">
                              <w:rPr>
                                <w:rFonts w:ascii="Segoe UI" w:hAnsi="Segoe UI" w:cs="Segoe UI"/>
                              </w:rPr>
                              <w:t xml:space="preserve">Witness Signature: </w:t>
                            </w:r>
                            <w:r w:rsidRPr="002A450C">
                              <w:rPr>
                                <w:rFonts w:ascii="Segoe UI" w:hAnsi="Segoe UI" w:cs="Segoe UI"/>
                              </w:rPr>
                              <w:tab/>
                              <w:t>__________________________________________________________</w:t>
                            </w:r>
                          </w:p>
                          <w:p w14:paraId="53E283ED" w14:textId="77777777" w:rsidR="00D4094E" w:rsidRPr="002A450C" w:rsidRDefault="00D4094E" w:rsidP="00D4094E">
                            <w:pPr>
                              <w:pStyle w:val="BodyText"/>
                              <w:rPr>
                                <w:rFonts w:ascii="Segoe UI" w:hAnsi="Segoe UI" w:cs="Segoe UI"/>
                              </w:rPr>
                            </w:pPr>
                          </w:p>
                          <w:p w14:paraId="33EBEFEB" w14:textId="77777777" w:rsidR="00D4094E" w:rsidRPr="002A450C" w:rsidRDefault="00D4094E" w:rsidP="00D4094E">
                            <w:pPr>
                              <w:pStyle w:val="BodyText"/>
                              <w:rPr>
                                <w:rFonts w:ascii="Segoe UI" w:hAnsi="Segoe UI" w:cs="Segoe UI"/>
                              </w:rPr>
                            </w:pPr>
                            <w:r w:rsidRPr="002A450C">
                              <w:rPr>
                                <w:rFonts w:ascii="Segoe UI" w:hAnsi="Segoe UI" w:cs="Segoe UI"/>
                              </w:rPr>
                              <w:t xml:space="preserve">Date: </w:t>
                            </w:r>
                            <w:r w:rsidRPr="002A450C">
                              <w:rPr>
                                <w:rFonts w:ascii="Segoe UI" w:hAnsi="Segoe UI" w:cs="Segoe UI"/>
                              </w:rPr>
                              <w:tab/>
                            </w:r>
                            <w:r w:rsidRPr="002A450C">
                              <w:rPr>
                                <w:rFonts w:ascii="Segoe UI" w:hAnsi="Segoe UI" w:cs="Segoe UI"/>
                              </w:rPr>
                              <w:tab/>
                            </w:r>
                            <w:r w:rsidRPr="002A450C">
                              <w:rPr>
                                <w:rFonts w:ascii="Segoe UI" w:hAnsi="Segoe UI" w:cs="Segoe UI"/>
                              </w:rPr>
                              <w:tab/>
                              <w:t>__________________________________________________________</w:t>
                            </w:r>
                          </w:p>
                          <w:p w14:paraId="7D5FD585" w14:textId="77777777" w:rsidR="00D4094E" w:rsidRPr="002A450C" w:rsidRDefault="00D4094E" w:rsidP="00D4094E">
                            <w:pPr>
                              <w:pStyle w:val="BodyText"/>
                              <w:rPr>
                                <w:rFonts w:ascii="Segoe UI" w:hAnsi="Segoe UI" w:cs="Segoe UI"/>
                              </w:rPr>
                            </w:pPr>
                          </w:p>
                          <w:p w14:paraId="608F56A3" w14:textId="77777777" w:rsidR="00D4094E" w:rsidRPr="002A450C" w:rsidRDefault="00D4094E" w:rsidP="00D4094E">
                            <w:pPr>
                              <w:pStyle w:val="BodyText"/>
                              <w:rPr>
                                <w:rFonts w:ascii="Segoe UI" w:hAnsi="Segoe UI" w:cs="Segoe UI"/>
                              </w:rPr>
                            </w:pPr>
                          </w:p>
                          <w:p w14:paraId="75FB86D9" w14:textId="77777777" w:rsidR="00D4094E" w:rsidRPr="002A450C" w:rsidRDefault="00D4094E" w:rsidP="00D4094E">
                            <w:pPr>
                              <w:pStyle w:val="BodyText"/>
                              <w:rPr>
                                <w:rFonts w:ascii="Segoe UI" w:hAnsi="Segoe UI" w:cs="Segoe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74865" id="Text Box 4" o:spid="_x0000_s1028" type="#_x0000_t202" style="position:absolute;left:0;text-align:left;margin-left:0;margin-top:11pt;width:473pt;height:54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" filled="f" strokecolor="#9bbb59 [3206]">
                <v:textbox>
                  <w:txbxContent>
                    <w:p w14:paraId="20A9E5BE" w14:textId="77777777" w:rsidR="00D4094E" w:rsidRPr="002A450C" w:rsidRDefault="00D4094E" w:rsidP="00D4094E">
                      <w:pPr>
                        <w:pStyle w:val="BodyText"/>
                        <w:rPr>
                          <w:rFonts w:ascii="Segoe UI" w:hAnsi="Segoe UI" w:cs="Segoe UI"/>
                          <w:sz w:val="40"/>
                        </w:rPr>
                      </w:pPr>
                      <w:r w:rsidRPr="002A450C">
                        <w:rPr>
                          <w:rFonts w:ascii="Segoe UI" w:hAnsi="Segoe UI" w:cs="Segoe UI"/>
                          <w:sz w:val="40"/>
                          <w:u w:val="single"/>
                        </w:rPr>
                        <w:t>X</w:t>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rPr>
                        <w:tab/>
                      </w:r>
                      <w:r w:rsidRPr="002A450C">
                        <w:rPr>
                          <w:rFonts w:ascii="Segoe UI" w:hAnsi="Segoe UI" w:cs="Segoe UI"/>
                          <w:sz w:val="40"/>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30DF697D" w14:textId="14747FD2" w:rsidR="00D4094E" w:rsidRPr="002A450C" w:rsidRDefault="002A450C" w:rsidP="00D4094E">
                      <w:pPr>
                        <w:pStyle w:val="BodyText"/>
                        <w:rPr>
                          <w:rFonts w:ascii="Segoe UI" w:hAnsi="Segoe UI" w:cs="Segoe UI"/>
                        </w:rPr>
                      </w:pPr>
                      <w:r>
                        <w:rPr>
                          <w:rFonts w:ascii="Segoe UI" w:hAnsi="Segoe UI" w:cs="Segoe UI"/>
                        </w:rPr>
                        <w:t xml:space="preserve">Intended Parent A </w:t>
                      </w:r>
                      <w:r w:rsidR="00D4094E" w:rsidRPr="002A450C">
                        <w:rPr>
                          <w:rFonts w:ascii="Segoe UI" w:hAnsi="Segoe UI" w:cs="Segoe UI"/>
                        </w:rPr>
                        <w:t>Signature</w:t>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t>Date</w:t>
                      </w:r>
                    </w:p>
                    <w:p w14:paraId="05DEB47C" w14:textId="77777777" w:rsidR="00D4094E" w:rsidRPr="002A450C" w:rsidRDefault="00D4094E" w:rsidP="00D4094E">
                      <w:pPr>
                        <w:pStyle w:val="BodyText"/>
                        <w:rPr>
                          <w:rFonts w:ascii="Segoe UI" w:hAnsi="Segoe UI" w:cs="Segoe UI"/>
                          <w:u w:val="single"/>
                        </w:rPr>
                      </w:pP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rPr>
                        <w:tab/>
                      </w:r>
                      <w:r w:rsidRPr="002A450C">
                        <w:rPr>
                          <w:rFonts w:ascii="Segoe UI" w:hAnsi="Segoe UI" w:cs="Segoe UI"/>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4BBEA4E1" w14:textId="59D67C89" w:rsidR="00D4094E" w:rsidRPr="002A450C" w:rsidRDefault="002A450C" w:rsidP="00D4094E">
                      <w:pPr>
                        <w:pStyle w:val="BodyText"/>
                        <w:rPr>
                          <w:rFonts w:ascii="Segoe UI" w:hAnsi="Segoe UI" w:cs="Segoe UI"/>
                        </w:rPr>
                      </w:pPr>
                      <w:r>
                        <w:rPr>
                          <w:rFonts w:ascii="Segoe UI" w:hAnsi="Segoe UI" w:cs="Segoe UI"/>
                        </w:rPr>
                        <w:t xml:space="preserve">Intended Parent A </w:t>
                      </w:r>
                      <w:r w:rsidR="00D4094E" w:rsidRPr="002A450C">
                        <w:rPr>
                          <w:rFonts w:ascii="Segoe UI" w:hAnsi="Segoe UI" w:cs="Segoe UI"/>
                        </w:rPr>
                        <w:t>Name</w:t>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t>Date of Birth</w:t>
                      </w:r>
                    </w:p>
                    <w:p w14:paraId="6BC82F8A" w14:textId="77777777" w:rsidR="00D4094E" w:rsidRPr="002A450C" w:rsidRDefault="00D4094E" w:rsidP="00D4094E">
                      <w:pPr>
                        <w:pStyle w:val="BodyText"/>
                        <w:rPr>
                          <w:rFonts w:ascii="Segoe UI" w:hAnsi="Segoe UI" w:cs="Segoe UI"/>
                          <w:u w:val="single"/>
                        </w:rPr>
                      </w:pPr>
                    </w:p>
                    <w:p w14:paraId="79D4BF3C" w14:textId="77777777" w:rsidR="00D4094E" w:rsidRPr="002A450C" w:rsidRDefault="00D4094E" w:rsidP="00D4094E">
                      <w:pPr>
                        <w:pStyle w:val="BodyText"/>
                        <w:rPr>
                          <w:rFonts w:ascii="Segoe UI" w:hAnsi="Segoe UI" w:cs="Segoe UI"/>
                          <w:b/>
                        </w:rPr>
                      </w:pPr>
                      <w:r w:rsidRPr="002A450C">
                        <w:rPr>
                          <w:rFonts w:ascii="Segoe UI" w:hAnsi="Segoe UI" w:cs="Segoe UI"/>
                          <w:b/>
                        </w:rPr>
                        <w:t>Notary Public</w:t>
                      </w:r>
                    </w:p>
                    <w:p w14:paraId="71B9559B" w14:textId="77777777" w:rsidR="00D4094E" w:rsidRPr="002A450C" w:rsidRDefault="00D4094E" w:rsidP="00D4094E">
                      <w:pPr>
                        <w:pStyle w:val="BodyText"/>
                        <w:rPr>
                          <w:rFonts w:ascii="Segoe UI" w:hAnsi="Segoe UI" w:cs="Segoe UI"/>
                        </w:rPr>
                      </w:pPr>
                      <w:r w:rsidRPr="002A450C">
                        <w:rPr>
                          <w:rFonts w:ascii="Segoe UI" w:hAnsi="Segoe UI" w:cs="Segoe UI"/>
                        </w:rPr>
                        <w:t>Sworn and subscribed before me on this _____ day of _________, __________.</w:t>
                      </w:r>
                    </w:p>
                    <w:p w14:paraId="6E162267" w14:textId="77777777" w:rsidR="00D4094E" w:rsidRPr="002A450C" w:rsidRDefault="00D4094E" w:rsidP="00D4094E">
                      <w:pPr>
                        <w:pStyle w:val="BodyText"/>
                        <w:rPr>
                          <w:rFonts w:ascii="Segoe UI" w:hAnsi="Segoe UI" w:cs="Segoe UI"/>
                          <w:sz w:val="40"/>
                        </w:rPr>
                      </w:pP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rPr>
                        <w:tab/>
                      </w:r>
                      <w:r w:rsidRPr="002A450C">
                        <w:rPr>
                          <w:rFonts w:ascii="Segoe UI" w:hAnsi="Segoe UI" w:cs="Segoe UI"/>
                          <w:sz w:val="40"/>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6232B670" w14:textId="77777777" w:rsidR="00D4094E" w:rsidRPr="002A450C" w:rsidRDefault="00D4094E" w:rsidP="00D4094E">
                      <w:pPr>
                        <w:pStyle w:val="BodyText"/>
                        <w:rPr>
                          <w:rFonts w:ascii="Segoe UI" w:hAnsi="Segoe UI" w:cs="Segoe UI"/>
                        </w:rPr>
                      </w:pPr>
                      <w:r w:rsidRPr="002A450C">
                        <w:rPr>
                          <w:rFonts w:ascii="Segoe UI" w:hAnsi="Segoe UI" w:cs="Segoe UI"/>
                        </w:rPr>
                        <w:t>Notary Signature</w:t>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t>Date     </w:t>
                      </w:r>
                    </w:p>
                    <w:p w14:paraId="4E8DCB9E" w14:textId="77777777" w:rsidR="00D4094E" w:rsidRPr="002A450C" w:rsidRDefault="00D4094E" w:rsidP="00D4094E">
                      <w:pPr>
                        <w:pStyle w:val="BodyText"/>
                        <w:rPr>
                          <w:rFonts w:ascii="Segoe UI" w:hAnsi="Segoe UI" w:cs="Segoe UI"/>
                        </w:rPr>
                      </w:pPr>
                    </w:p>
                    <w:p w14:paraId="30C93993" w14:textId="09A5401D" w:rsidR="00D4094E" w:rsidRPr="002A450C" w:rsidRDefault="00D4094E" w:rsidP="00D4094E">
                      <w:pPr>
                        <w:pStyle w:val="BodyText"/>
                        <w:rPr>
                          <w:rFonts w:ascii="Segoe UI" w:hAnsi="Segoe UI" w:cs="Segoe UI"/>
                        </w:rPr>
                      </w:pPr>
                      <w:r w:rsidRPr="002A450C">
                        <w:rPr>
                          <w:rFonts w:ascii="Segoe UI" w:hAnsi="Segoe UI" w:cs="Segoe UI"/>
                        </w:rPr>
                        <w:t>----------------------------------------------------------------------------------------------------------------</w:t>
                      </w:r>
                    </w:p>
                    <w:p w14:paraId="32B299B0" w14:textId="77777777" w:rsidR="00D4094E" w:rsidRPr="002A450C" w:rsidRDefault="00D4094E" w:rsidP="00D4094E">
                      <w:pPr>
                        <w:pStyle w:val="BodyText"/>
                        <w:rPr>
                          <w:rFonts w:ascii="Segoe UI" w:hAnsi="Segoe UI" w:cs="Segoe UI"/>
                          <w:sz w:val="40"/>
                        </w:rPr>
                      </w:pPr>
                      <w:r w:rsidRPr="002A450C">
                        <w:rPr>
                          <w:rFonts w:ascii="Segoe UI" w:hAnsi="Segoe UI" w:cs="Segoe UI"/>
                          <w:sz w:val="40"/>
                          <w:u w:val="single"/>
                        </w:rPr>
                        <w:t>X</w:t>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rPr>
                        <w:tab/>
                      </w:r>
                      <w:r w:rsidRPr="002A450C">
                        <w:rPr>
                          <w:rFonts w:ascii="Segoe UI" w:hAnsi="Segoe UI" w:cs="Segoe UI"/>
                          <w:sz w:val="40"/>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08BED440" w14:textId="759758BB" w:rsidR="00D4094E" w:rsidRPr="002A450C" w:rsidRDefault="002A450C" w:rsidP="00D4094E">
                      <w:pPr>
                        <w:pStyle w:val="BodyText"/>
                        <w:rPr>
                          <w:rFonts w:ascii="Segoe UI" w:hAnsi="Segoe UI" w:cs="Segoe UI"/>
                        </w:rPr>
                      </w:pPr>
                      <w:r>
                        <w:rPr>
                          <w:rFonts w:ascii="Segoe UI" w:hAnsi="Segoe UI" w:cs="Segoe UI"/>
                        </w:rPr>
                        <w:t>Intended Parent B</w:t>
                      </w:r>
                      <w:r w:rsidR="00D4094E" w:rsidRPr="002A450C">
                        <w:rPr>
                          <w:rFonts w:ascii="Segoe UI" w:hAnsi="Segoe UI" w:cs="Segoe UI"/>
                        </w:rPr>
                        <w:t xml:space="preserve"> Signature</w:t>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t>Date</w:t>
                      </w:r>
                    </w:p>
                    <w:p w14:paraId="1BE15087" w14:textId="77777777" w:rsidR="00D4094E" w:rsidRPr="002A450C" w:rsidRDefault="00D4094E" w:rsidP="00D4094E">
                      <w:pPr>
                        <w:pStyle w:val="BodyText"/>
                        <w:rPr>
                          <w:rFonts w:ascii="Segoe UI" w:hAnsi="Segoe UI" w:cs="Segoe UI"/>
                        </w:rPr>
                      </w:pP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rPr>
                        <w:tab/>
                      </w:r>
                      <w:r w:rsidRPr="002A450C">
                        <w:rPr>
                          <w:rFonts w:ascii="Segoe UI" w:hAnsi="Segoe UI" w:cs="Segoe UI"/>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2DDB0424" w14:textId="3F5EAFCC" w:rsidR="00D4094E" w:rsidRPr="002A450C" w:rsidRDefault="002A450C" w:rsidP="00D4094E">
                      <w:pPr>
                        <w:pStyle w:val="BodyText"/>
                        <w:rPr>
                          <w:rFonts w:ascii="Segoe UI" w:hAnsi="Segoe UI" w:cs="Segoe UI"/>
                        </w:rPr>
                      </w:pPr>
                      <w:r>
                        <w:rPr>
                          <w:rFonts w:ascii="Segoe UI" w:hAnsi="Segoe UI" w:cs="Segoe UI"/>
                        </w:rPr>
                        <w:t>Intended Parent B</w:t>
                      </w:r>
                      <w:r w:rsidR="00D4094E" w:rsidRPr="002A450C">
                        <w:rPr>
                          <w:rFonts w:ascii="Segoe UI" w:hAnsi="Segoe UI" w:cs="Segoe UI"/>
                        </w:rPr>
                        <w:t xml:space="preserve"> Name</w:t>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r>
                      <w:r w:rsidR="00D4094E" w:rsidRPr="002A450C">
                        <w:rPr>
                          <w:rFonts w:ascii="Segoe UI" w:hAnsi="Segoe UI" w:cs="Segoe UI"/>
                        </w:rPr>
                        <w:tab/>
                        <w:t>Date of Birth</w:t>
                      </w:r>
                    </w:p>
                    <w:p w14:paraId="463A9C4A" w14:textId="77777777" w:rsidR="00D4094E" w:rsidRPr="002A450C" w:rsidRDefault="00D4094E" w:rsidP="00D4094E">
                      <w:pPr>
                        <w:pStyle w:val="BodyText"/>
                        <w:rPr>
                          <w:rFonts w:ascii="Segoe UI" w:hAnsi="Segoe UI" w:cs="Segoe UI"/>
                        </w:rPr>
                      </w:pPr>
                    </w:p>
                    <w:p w14:paraId="518A9A19" w14:textId="77777777" w:rsidR="00D4094E" w:rsidRPr="002A450C" w:rsidRDefault="00D4094E" w:rsidP="00D4094E">
                      <w:pPr>
                        <w:pStyle w:val="BodyText"/>
                        <w:rPr>
                          <w:rFonts w:ascii="Segoe UI" w:hAnsi="Segoe UI" w:cs="Segoe UI"/>
                          <w:b/>
                        </w:rPr>
                      </w:pPr>
                      <w:r w:rsidRPr="002A450C">
                        <w:rPr>
                          <w:rFonts w:ascii="Segoe UI" w:hAnsi="Segoe UI" w:cs="Segoe UI"/>
                          <w:b/>
                        </w:rPr>
                        <w:t>Notary Public</w:t>
                      </w:r>
                    </w:p>
                    <w:p w14:paraId="4D469B68" w14:textId="77777777" w:rsidR="00D4094E" w:rsidRPr="002A450C" w:rsidRDefault="00D4094E" w:rsidP="00D4094E">
                      <w:pPr>
                        <w:pStyle w:val="BodyText"/>
                        <w:rPr>
                          <w:rFonts w:ascii="Segoe UI" w:hAnsi="Segoe UI" w:cs="Segoe UI"/>
                        </w:rPr>
                      </w:pPr>
                      <w:r w:rsidRPr="002A450C">
                        <w:rPr>
                          <w:rFonts w:ascii="Segoe UI" w:hAnsi="Segoe UI" w:cs="Segoe UI"/>
                        </w:rPr>
                        <w:t>Sworn and subscribed before me on this _____ day of _________, __________.</w:t>
                      </w:r>
                    </w:p>
                    <w:p w14:paraId="28C4B4F5" w14:textId="77777777" w:rsidR="00D4094E" w:rsidRPr="002A450C" w:rsidRDefault="00D4094E" w:rsidP="00D4094E">
                      <w:pPr>
                        <w:pStyle w:val="BodyText"/>
                        <w:rPr>
                          <w:rFonts w:ascii="Segoe UI" w:hAnsi="Segoe UI" w:cs="Segoe UI"/>
                          <w:sz w:val="40"/>
                        </w:rPr>
                      </w:pP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u w:val="single"/>
                        </w:rPr>
                        <w:tab/>
                      </w:r>
                      <w:r w:rsidRPr="002A450C">
                        <w:rPr>
                          <w:rFonts w:ascii="Segoe UI" w:hAnsi="Segoe UI" w:cs="Segoe UI"/>
                          <w:sz w:val="40"/>
                        </w:rPr>
                        <w:tab/>
                      </w:r>
                      <w:r w:rsidRPr="002A450C">
                        <w:rPr>
                          <w:rFonts w:ascii="Segoe UI" w:hAnsi="Segoe UI" w:cs="Segoe UI"/>
                          <w:sz w:val="40"/>
                        </w:rPr>
                        <w:tab/>
                      </w:r>
                      <w:r w:rsidRPr="002A450C">
                        <w:rPr>
                          <w:rFonts w:ascii="Segoe UI" w:hAnsi="Segoe UI" w:cs="Segoe UI"/>
                          <w:u w:val="single"/>
                        </w:rPr>
                        <w:tab/>
                      </w:r>
                      <w:r w:rsidRPr="002A450C">
                        <w:rPr>
                          <w:rFonts w:ascii="Segoe UI" w:hAnsi="Segoe UI" w:cs="Segoe UI"/>
                          <w:u w:val="single"/>
                        </w:rPr>
                        <w:tab/>
                      </w:r>
                      <w:r w:rsidRPr="002A450C">
                        <w:rPr>
                          <w:rFonts w:ascii="Segoe UI" w:hAnsi="Segoe UI" w:cs="Segoe UI"/>
                          <w:u w:val="single"/>
                        </w:rPr>
                        <w:tab/>
                      </w:r>
                    </w:p>
                    <w:p w14:paraId="1D5EDC1E" w14:textId="77777777" w:rsidR="00D4094E" w:rsidRPr="002A450C" w:rsidRDefault="00D4094E" w:rsidP="00D4094E">
                      <w:pPr>
                        <w:pStyle w:val="BodyText"/>
                        <w:rPr>
                          <w:rFonts w:ascii="Segoe UI" w:hAnsi="Segoe UI" w:cs="Segoe UI"/>
                          <w:i/>
                        </w:rPr>
                      </w:pPr>
                      <w:r w:rsidRPr="002A450C">
                        <w:rPr>
                          <w:rFonts w:ascii="Segoe UI" w:hAnsi="Segoe UI" w:cs="Segoe UI"/>
                        </w:rPr>
                        <w:t>Notary Signature</w:t>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r>
                      <w:r w:rsidRPr="002A450C">
                        <w:rPr>
                          <w:rFonts w:ascii="Segoe UI" w:hAnsi="Segoe UI" w:cs="Segoe UI"/>
                        </w:rPr>
                        <w:tab/>
                        <w:t>Date     </w:t>
                      </w:r>
                    </w:p>
                    <w:p w14:paraId="5B2F3ED1" w14:textId="77777777" w:rsidR="00D4094E" w:rsidRPr="002A450C" w:rsidRDefault="00D4094E" w:rsidP="00D4094E">
                      <w:pPr>
                        <w:pStyle w:val="BodyText"/>
                        <w:rPr>
                          <w:rFonts w:ascii="Segoe UI" w:hAnsi="Segoe UI" w:cs="Segoe UI"/>
                        </w:rPr>
                      </w:pPr>
                    </w:p>
                    <w:p w14:paraId="5C80BE5E" w14:textId="0ECADB9B" w:rsidR="00D4094E" w:rsidRPr="002A450C" w:rsidRDefault="00D4094E" w:rsidP="00D4094E">
                      <w:pPr>
                        <w:pStyle w:val="BodyText"/>
                        <w:rPr>
                          <w:rFonts w:ascii="Segoe UI" w:hAnsi="Segoe UI" w:cs="Segoe UI"/>
                        </w:rPr>
                      </w:pPr>
                      <w:r w:rsidRPr="002A450C">
                        <w:rPr>
                          <w:rFonts w:ascii="Segoe UI" w:hAnsi="Segoe UI" w:cs="Segoe UI"/>
                        </w:rPr>
                        <w:t>=================================================================</w:t>
                      </w:r>
                    </w:p>
                    <w:p w14:paraId="52140280" w14:textId="77777777" w:rsidR="00D4094E" w:rsidRPr="002A450C" w:rsidRDefault="00D4094E" w:rsidP="00D4094E">
                      <w:pPr>
                        <w:pStyle w:val="BodyText"/>
                        <w:rPr>
                          <w:rFonts w:ascii="Segoe UI" w:hAnsi="Segoe UI" w:cs="Segoe UI"/>
                          <w:b/>
                        </w:rPr>
                      </w:pPr>
                      <w:r w:rsidRPr="002A450C">
                        <w:rPr>
                          <w:rFonts w:ascii="Segoe UI" w:hAnsi="Segoe UI" w:cs="Segoe UI"/>
                          <w:b/>
                        </w:rPr>
                        <w:t>Statement by Witness (must be employee of Clinic and at least 18 years of age)</w:t>
                      </w:r>
                    </w:p>
                    <w:p w14:paraId="64B0C6FC" w14:textId="77777777" w:rsidR="00D4094E" w:rsidRPr="002A450C" w:rsidRDefault="00D4094E" w:rsidP="00D4094E">
                      <w:pPr>
                        <w:pStyle w:val="BodyText"/>
                        <w:rPr>
                          <w:rFonts w:ascii="Segoe UI" w:hAnsi="Segoe UI" w:cs="Segoe UI"/>
                          <w:b/>
                        </w:rPr>
                      </w:pPr>
                    </w:p>
                    <w:p w14:paraId="6CCE8D42" w14:textId="77777777" w:rsidR="00D4094E" w:rsidRPr="002A450C" w:rsidRDefault="00D4094E" w:rsidP="00D4094E">
                      <w:pPr>
                        <w:pStyle w:val="BodyText"/>
                        <w:rPr>
                          <w:rFonts w:ascii="Segoe UI" w:hAnsi="Segoe UI" w:cs="Segoe UI"/>
                        </w:rPr>
                      </w:pPr>
                      <w:r w:rsidRPr="002A450C">
                        <w:rPr>
                          <w:rFonts w:ascii="Segoe UI" w:hAnsi="Segoe UI" w:cs="Segoe UI"/>
                        </w:rPr>
                        <w:t>I declare that the person who signed this document is personally known to me and appears to be of sound mind and acting of his or her own free will. He or she signed (or asked another to sign for him or her) this document in my presence.</w:t>
                      </w:r>
                    </w:p>
                    <w:p w14:paraId="73A56BF1" w14:textId="77777777" w:rsidR="00D4094E" w:rsidRPr="002A450C" w:rsidRDefault="00D4094E" w:rsidP="00D4094E">
                      <w:pPr>
                        <w:pStyle w:val="BodyText"/>
                        <w:rPr>
                          <w:rFonts w:ascii="Segoe UI" w:hAnsi="Segoe UI" w:cs="Segoe UI"/>
                        </w:rPr>
                      </w:pPr>
                    </w:p>
                    <w:p w14:paraId="2C2B017A" w14:textId="77777777" w:rsidR="00D4094E" w:rsidRPr="002A450C" w:rsidRDefault="00D4094E" w:rsidP="00D4094E">
                      <w:pPr>
                        <w:pStyle w:val="BodyText"/>
                        <w:rPr>
                          <w:rFonts w:ascii="Segoe UI" w:hAnsi="Segoe UI" w:cs="Segoe UI"/>
                        </w:rPr>
                      </w:pPr>
                      <w:r w:rsidRPr="002A450C">
                        <w:rPr>
                          <w:rFonts w:ascii="Segoe UI" w:hAnsi="Segoe UI" w:cs="Segoe UI"/>
                        </w:rPr>
                        <w:t xml:space="preserve">Witness Name: </w:t>
                      </w:r>
                      <w:r w:rsidRPr="002A450C">
                        <w:rPr>
                          <w:rFonts w:ascii="Segoe UI" w:hAnsi="Segoe UI" w:cs="Segoe UI"/>
                        </w:rPr>
                        <w:tab/>
                      </w:r>
                      <w:r w:rsidRPr="002A450C">
                        <w:rPr>
                          <w:rFonts w:ascii="Segoe UI" w:hAnsi="Segoe UI" w:cs="Segoe UI"/>
                        </w:rPr>
                        <w:tab/>
                        <w:t>__________________________________________________________</w:t>
                      </w:r>
                    </w:p>
                    <w:p w14:paraId="08E461CB" w14:textId="77777777" w:rsidR="00D4094E" w:rsidRPr="002A450C" w:rsidRDefault="00D4094E" w:rsidP="00D4094E">
                      <w:pPr>
                        <w:pStyle w:val="BodyText"/>
                        <w:rPr>
                          <w:rFonts w:ascii="Segoe UI" w:hAnsi="Segoe UI" w:cs="Segoe UI"/>
                        </w:rPr>
                      </w:pPr>
                    </w:p>
                    <w:p w14:paraId="3C884C43" w14:textId="77777777" w:rsidR="00D4094E" w:rsidRPr="002A450C" w:rsidRDefault="00D4094E" w:rsidP="00D4094E">
                      <w:pPr>
                        <w:pStyle w:val="BodyText"/>
                        <w:rPr>
                          <w:rFonts w:ascii="Segoe UI" w:hAnsi="Segoe UI" w:cs="Segoe UI"/>
                        </w:rPr>
                      </w:pPr>
                      <w:r w:rsidRPr="002A450C">
                        <w:rPr>
                          <w:rFonts w:ascii="Segoe UI" w:hAnsi="Segoe UI" w:cs="Segoe UI"/>
                        </w:rPr>
                        <w:t xml:space="preserve">Witness Signature: </w:t>
                      </w:r>
                      <w:r w:rsidRPr="002A450C">
                        <w:rPr>
                          <w:rFonts w:ascii="Segoe UI" w:hAnsi="Segoe UI" w:cs="Segoe UI"/>
                        </w:rPr>
                        <w:tab/>
                        <w:t>__________________________________________________________</w:t>
                      </w:r>
                    </w:p>
                    <w:p w14:paraId="53E283ED" w14:textId="77777777" w:rsidR="00D4094E" w:rsidRPr="002A450C" w:rsidRDefault="00D4094E" w:rsidP="00D4094E">
                      <w:pPr>
                        <w:pStyle w:val="BodyText"/>
                        <w:rPr>
                          <w:rFonts w:ascii="Segoe UI" w:hAnsi="Segoe UI" w:cs="Segoe UI"/>
                        </w:rPr>
                      </w:pPr>
                    </w:p>
                    <w:p w14:paraId="33EBEFEB" w14:textId="77777777" w:rsidR="00D4094E" w:rsidRPr="002A450C" w:rsidRDefault="00D4094E" w:rsidP="00D4094E">
                      <w:pPr>
                        <w:pStyle w:val="BodyText"/>
                        <w:rPr>
                          <w:rFonts w:ascii="Segoe UI" w:hAnsi="Segoe UI" w:cs="Segoe UI"/>
                        </w:rPr>
                      </w:pPr>
                      <w:r w:rsidRPr="002A450C">
                        <w:rPr>
                          <w:rFonts w:ascii="Segoe UI" w:hAnsi="Segoe UI" w:cs="Segoe UI"/>
                        </w:rPr>
                        <w:t xml:space="preserve">Date: </w:t>
                      </w:r>
                      <w:r w:rsidRPr="002A450C">
                        <w:rPr>
                          <w:rFonts w:ascii="Segoe UI" w:hAnsi="Segoe UI" w:cs="Segoe UI"/>
                        </w:rPr>
                        <w:tab/>
                      </w:r>
                      <w:r w:rsidRPr="002A450C">
                        <w:rPr>
                          <w:rFonts w:ascii="Segoe UI" w:hAnsi="Segoe UI" w:cs="Segoe UI"/>
                        </w:rPr>
                        <w:tab/>
                      </w:r>
                      <w:r w:rsidRPr="002A450C">
                        <w:rPr>
                          <w:rFonts w:ascii="Segoe UI" w:hAnsi="Segoe UI" w:cs="Segoe UI"/>
                        </w:rPr>
                        <w:tab/>
                        <w:t>__________________________________________________________</w:t>
                      </w:r>
                    </w:p>
                    <w:p w14:paraId="7D5FD585" w14:textId="77777777" w:rsidR="00D4094E" w:rsidRPr="002A450C" w:rsidRDefault="00D4094E" w:rsidP="00D4094E">
                      <w:pPr>
                        <w:pStyle w:val="BodyText"/>
                        <w:rPr>
                          <w:rFonts w:ascii="Segoe UI" w:hAnsi="Segoe UI" w:cs="Segoe UI"/>
                        </w:rPr>
                      </w:pPr>
                    </w:p>
                    <w:p w14:paraId="608F56A3" w14:textId="77777777" w:rsidR="00D4094E" w:rsidRPr="002A450C" w:rsidRDefault="00D4094E" w:rsidP="00D4094E">
                      <w:pPr>
                        <w:pStyle w:val="BodyText"/>
                        <w:rPr>
                          <w:rFonts w:ascii="Segoe UI" w:hAnsi="Segoe UI" w:cs="Segoe UI"/>
                        </w:rPr>
                      </w:pPr>
                    </w:p>
                    <w:p w14:paraId="75FB86D9" w14:textId="77777777" w:rsidR="00D4094E" w:rsidRPr="002A450C" w:rsidRDefault="00D4094E" w:rsidP="00D4094E">
                      <w:pPr>
                        <w:pStyle w:val="BodyText"/>
                        <w:rPr>
                          <w:rFonts w:ascii="Segoe UI" w:hAnsi="Segoe UI" w:cs="Segoe UI"/>
                          <w:sz w:val="18"/>
                        </w:rPr>
                      </w:pPr>
                    </w:p>
                  </w:txbxContent>
                </v:textbox>
                <w10:wrap type="square"/>
              </v:shape>
            </w:pict>
          </mc:Fallback>
        </mc:AlternateContent>
      </w:r>
    </w:p>
    <w:sectPr w:rsidR="00CD4DFF" w:rsidRPr="00800C65" w:rsidSect="00CD4DFF">
      <w:headerReference w:type="default" r:id="rId8"/>
      <w:footerReference w:type="even" r:id="rId9"/>
      <w:footerReference w:type="default" r:id="rId10"/>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A932" w14:textId="77777777" w:rsidR="00027849" w:rsidRDefault="00027849">
      <w:r>
        <w:separator/>
      </w:r>
    </w:p>
  </w:endnote>
  <w:endnote w:type="continuationSeparator" w:id="0">
    <w:p w14:paraId="66D71B58" w14:textId="77777777" w:rsidR="00027849" w:rsidRDefault="0002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88527B" w14:paraId="12172AB6" w14:textId="77777777">
      <w:trPr>
        <w:trHeight w:val="151"/>
      </w:trPr>
      <w:tc>
        <w:tcPr>
          <w:tcW w:w="2250" w:type="pct"/>
          <w:tcBorders>
            <w:top w:val="nil"/>
            <w:left w:val="nil"/>
            <w:bottom w:val="single" w:sz="4" w:space="0" w:color="4F81BD" w:themeColor="accent1"/>
            <w:right w:val="nil"/>
          </w:tcBorders>
        </w:tcPr>
        <w:p w14:paraId="155CA88F" w14:textId="77777777" w:rsidR="0088527B" w:rsidRDefault="0088527B" w:rsidP="0041147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1EBB2AA0" w14:textId="77777777" w:rsidR="0088527B" w:rsidRDefault="00000000" w:rsidP="00411471">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ABEE1E668DDFD8429F2DD97D6C9F4325"/>
              </w:placeholder>
              <w:temporary/>
              <w:showingPlcHdr/>
            </w:sdtPr>
            <w:sdtContent>
              <w:r w:rsidR="0088527B">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0D5F0A34" w14:textId="77777777" w:rsidR="0088527B" w:rsidRDefault="0088527B" w:rsidP="00411471">
          <w:pPr>
            <w:pStyle w:val="Header"/>
            <w:spacing w:line="276" w:lineRule="auto"/>
            <w:rPr>
              <w:rFonts w:asciiTheme="majorHAnsi" w:eastAsiaTheme="majorEastAsia" w:hAnsiTheme="majorHAnsi" w:cstheme="majorBidi"/>
              <w:b/>
              <w:bCs/>
              <w:color w:val="4F81BD" w:themeColor="accent1"/>
            </w:rPr>
          </w:pPr>
        </w:p>
      </w:tc>
    </w:tr>
    <w:tr w:rsidR="0088527B" w14:paraId="50AFA65C" w14:textId="77777777">
      <w:trPr>
        <w:trHeight w:val="150"/>
      </w:trPr>
      <w:tc>
        <w:tcPr>
          <w:tcW w:w="2250" w:type="pct"/>
          <w:tcBorders>
            <w:top w:val="single" w:sz="4" w:space="0" w:color="4F81BD" w:themeColor="accent1"/>
            <w:left w:val="nil"/>
            <w:bottom w:val="nil"/>
            <w:right w:val="nil"/>
          </w:tcBorders>
        </w:tcPr>
        <w:p w14:paraId="1DCE35FA" w14:textId="77777777" w:rsidR="0088527B" w:rsidRDefault="0088527B" w:rsidP="0041147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0AF97198" w14:textId="77777777" w:rsidR="0088527B" w:rsidRDefault="0088527B" w:rsidP="0041147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1E87896C" w14:textId="77777777" w:rsidR="0088527B" w:rsidRDefault="0088527B" w:rsidP="00411471">
          <w:pPr>
            <w:pStyle w:val="Header"/>
            <w:spacing w:line="276" w:lineRule="auto"/>
            <w:rPr>
              <w:rFonts w:asciiTheme="majorHAnsi" w:eastAsiaTheme="majorEastAsia" w:hAnsiTheme="majorHAnsi" w:cstheme="majorBidi"/>
              <w:b/>
              <w:bCs/>
              <w:color w:val="4F81BD" w:themeColor="accent1"/>
            </w:rPr>
          </w:pPr>
        </w:p>
      </w:tc>
    </w:tr>
  </w:tbl>
  <w:p w14:paraId="7D8E051D" w14:textId="77777777" w:rsidR="0088527B" w:rsidRDefault="00885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88527B" w14:paraId="4AA31671" w14:textId="77777777">
      <w:trPr>
        <w:trHeight w:val="151"/>
      </w:trPr>
      <w:tc>
        <w:tcPr>
          <w:tcW w:w="2250" w:type="pct"/>
          <w:tcBorders>
            <w:top w:val="nil"/>
            <w:left w:val="nil"/>
            <w:bottom w:val="single" w:sz="4" w:space="0" w:color="4F81BD" w:themeColor="accent1"/>
            <w:right w:val="nil"/>
          </w:tcBorders>
        </w:tcPr>
        <w:p w14:paraId="2C460E95" w14:textId="77777777" w:rsidR="0088527B" w:rsidRDefault="0088527B" w:rsidP="0041147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16AA2F84" w14:textId="77777777" w:rsidR="0088527B" w:rsidRPr="00D61BDE" w:rsidRDefault="0088527B" w:rsidP="00D61BDE">
          <w:pPr>
            <w:pStyle w:val="NoSpacing"/>
            <w:spacing w:line="276" w:lineRule="auto"/>
            <w:rPr>
              <w:rFonts w:asciiTheme="majorHAnsi" w:hAnsiTheme="majorHAnsi"/>
              <w:i/>
              <w:color w:val="365F91" w:themeColor="accent1" w:themeShade="BF"/>
              <w:sz w:val="16"/>
              <w:szCs w:val="16"/>
            </w:rPr>
          </w:pPr>
          <w:r w:rsidRPr="00D61BDE">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19ED9613" w14:textId="77777777" w:rsidR="0088527B" w:rsidRDefault="0088527B" w:rsidP="00411471">
          <w:pPr>
            <w:pStyle w:val="Header"/>
            <w:spacing w:line="276" w:lineRule="auto"/>
            <w:rPr>
              <w:rFonts w:asciiTheme="majorHAnsi" w:eastAsiaTheme="majorEastAsia" w:hAnsiTheme="majorHAnsi" w:cstheme="majorBidi"/>
              <w:b/>
              <w:bCs/>
              <w:color w:val="4F81BD" w:themeColor="accent1"/>
            </w:rPr>
          </w:pPr>
        </w:p>
      </w:tc>
    </w:tr>
    <w:tr w:rsidR="0088527B" w14:paraId="686A0109" w14:textId="77777777">
      <w:trPr>
        <w:trHeight w:val="150"/>
      </w:trPr>
      <w:tc>
        <w:tcPr>
          <w:tcW w:w="2250" w:type="pct"/>
          <w:tcBorders>
            <w:top w:val="single" w:sz="4" w:space="0" w:color="4F81BD" w:themeColor="accent1"/>
            <w:left w:val="nil"/>
            <w:bottom w:val="nil"/>
            <w:right w:val="nil"/>
          </w:tcBorders>
        </w:tcPr>
        <w:p w14:paraId="6DA0C816" w14:textId="77777777" w:rsidR="0088527B" w:rsidRDefault="0088527B" w:rsidP="0041147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4C28E86E" w14:textId="77777777" w:rsidR="0088527B" w:rsidRDefault="0088527B" w:rsidP="0041147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869A84A" w14:textId="77777777" w:rsidR="0088527B" w:rsidRDefault="0088527B" w:rsidP="00AD73B6">
          <w:pPr>
            <w:pStyle w:val="Header"/>
            <w:spacing w:line="276" w:lineRule="auto"/>
            <w:jc w:val="center"/>
            <w:rPr>
              <w:rFonts w:asciiTheme="majorHAnsi" w:eastAsiaTheme="majorEastAsia" w:hAnsiTheme="majorHAnsi" w:cstheme="majorBidi"/>
              <w:b/>
              <w:bCs/>
              <w:color w:val="4F81BD" w:themeColor="accent1"/>
            </w:rPr>
          </w:pPr>
        </w:p>
      </w:tc>
    </w:tr>
  </w:tbl>
  <w:p w14:paraId="45B6B486" w14:textId="7E29FBBC" w:rsidR="0088527B" w:rsidRDefault="00AD73B6" w:rsidP="00AD73B6">
    <w:pPr>
      <w:pStyle w:val="Footer"/>
      <w:ind w:right="360"/>
      <w:jc w:val="right"/>
    </w:pPr>
    <w:r>
      <w:t>Initials: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7D1F" w14:textId="77777777" w:rsidR="00027849" w:rsidRDefault="00027849">
      <w:r>
        <w:separator/>
      </w:r>
    </w:p>
  </w:footnote>
  <w:footnote w:type="continuationSeparator" w:id="0">
    <w:p w14:paraId="20D9F1AB" w14:textId="77777777" w:rsidR="00027849" w:rsidRDefault="0002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52DE" w14:textId="795537B6" w:rsidR="0088527B" w:rsidRDefault="0088527B" w:rsidP="00625C09">
    <w:pPr>
      <w:pStyle w:val="Header"/>
      <w:tabs>
        <w:tab w:val="clear" w:pos="9723"/>
        <w:tab w:val="right" w:pos="8910"/>
      </w:tabs>
      <w:ind w:firstLine="0"/>
      <w:rPr>
        <w:sz w:val="14"/>
      </w:rPr>
    </w:pPr>
    <w:r>
      <w:rPr>
        <w:rFonts w:ascii="Times New Roman" w:hAnsi="Times New Roman"/>
        <w:sz w:val="14"/>
        <w:szCs w:val="24"/>
      </w:rPr>
      <w:t xml:space="preserve">Page </w:t>
    </w:r>
    <w:r>
      <w:rPr>
        <w:rFonts w:ascii="Times New Roman" w:hAnsi="Times New Roman"/>
        <w:sz w:val="14"/>
        <w:szCs w:val="24"/>
      </w:rPr>
      <w:fldChar w:fldCharType="begin"/>
    </w:r>
    <w:r>
      <w:rPr>
        <w:rFonts w:ascii="Times New Roman" w:hAnsi="Times New Roman"/>
        <w:sz w:val="14"/>
        <w:szCs w:val="24"/>
      </w:rPr>
      <w:instrText xml:space="preserve"> PAGE </w:instrText>
    </w:r>
    <w:r>
      <w:rPr>
        <w:rFonts w:ascii="Times New Roman" w:hAnsi="Times New Roman"/>
        <w:sz w:val="14"/>
        <w:szCs w:val="24"/>
      </w:rPr>
      <w:fldChar w:fldCharType="separate"/>
    </w:r>
    <w:r w:rsidR="00E01E2A">
      <w:rPr>
        <w:rFonts w:ascii="Times New Roman" w:hAnsi="Times New Roman"/>
        <w:noProof/>
        <w:sz w:val="14"/>
        <w:szCs w:val="24"/>
      </w:rPr>
      <w:t>11</w:t>
    </w:r>
    <w:r>
      <w:rPr>
        <w:rFonts w:ascii="Times New Roman" w:hAnsi="Times New Roman"/>
        <w:sz w:val="14"/>
        <w:szCs w:val="24"/>
      </w:rPr>
      <w:fldChar w:fldCharType="end"/>
    </w:r>
    <w:r>
      <w:rPr>
        <w:rFonts w:ascii="Times New Roman" w:hAnsi="Times New Roman"/>
        <w:sz w:val="14"/>
        <w:szCs w:val="24"/>
      </w:rPr>
      <w:t xml:space="preserve"> of </w:t>
    </w:r>
    <w:r>
      <w:rPr>
        <w:rFonts w:ascii="Times New Roman" w:hAnsi="Times New Roman"/>
        <w:sz w:val="14"/>
        <w:szCs w:val="24"/>
      </w:rPr>
      <w:fldChar w:fldCharType="begin"/>
    </w:r>
    <w:r>
      <w:rPr>
        <w:rFonts w:ascii="Times New Roman" w:hAnsi="Times New Roman"/>
        <w:sz w:val="14"/>
        <w:szCs w:val="24"/>
      </w:rPr>
      <w:instrText xml:space="preserve"> NUMPAGES </w:instrText>
    </w:r>
    <w:r>
      <w:rPr>
        <w:rFonts w:ascii="Times New Roman" w:hAnsi="Times New Roman"/>
        <w:sz w:val="14"/>
        <w:szCs w:val="24"/>
      </w:rPr>
      <w:fldChar w:fldCharType="separate"/>
    </w:r>
    <w:r w:rsidR="00E01E2A">
      <w:rPr>
        <w:rFonts w:ascii="Times New Roman" w:hAnsi="Times New Roman"/>
        <w:noProof/>
        <w:sz w:val="14"/>
        <w:szCs w:val="24"/>
      </w:rPr>
      <w:t>16</w:t>
    </w:r>
    <w:r>
      <w:rPr>
        <w:rFonts w:ascii="Times New Roman" w:hAnsi="Times New Roman"/>
        <w:sz w:val="14"/>
        <w:szCs w:val="24"/>
      </w:rPr>
      <w:fldChar w:fldCharType="end"/>
    </w:r>
    <w:r>
      <w:rPr>
        <w:sz w:val="14"/>
      </w:rPr>
      <w:tab/>
      <w:t xml:space="preserve">Recipients of Donor Embryos                               </w:t>
    </w:r>
    <w:r>
      <w:rPr>
        <w:sz w:val="14"/>
      </w:rPr>
      <w:tab/>
      <w:t xml:space="preserve">        versi</w:t>
    </w:r>
    <w:r w:rsidR="00D4094E">
      <w:rPr>
        <w:sz w:val="14"/>
      </w:rPr>
      <w:t>on</w:t>
    </w:r>
    <w:r w:rsidR="002A450C">
      <w:rPr>
        <w:sz w:val="14"/>
      </w:rPr>
      <w:t xml:space="preserve"> </w:t>
    </w:r>
    <w:r w:rsidR="00625471">
      <w:rPr>
        <w:sz w:val="14"/>
      </w:rPr>
      <w:t>8.</w:t>
    </w:r>
    <w:r w:rsidR="00081CE7">
      <w:rPr>
        <w:sz w:val="14"/>
      </w:rPr>
      <w:t>6.2022</w:t>
    </w:r>
  </w:p>
  <w:p w14:paraId="5D04FB38" w14:textId="77777777" w:rsidR="0088527B" w:rsidRDefault="0088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000017"/>
    <w:multiLevelType w:val="multilevel"/>
    <w:tmpl w:val="00000017"/>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15:restartNumberingAfterBreak="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15:restartNumberingAfterBreak="0">
    <w:nsid w:val="078F2C09"/>
    <w:multiLevelType w:val="hybridMultilevel"/>
    <w:tmpl w:val="4684A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52666"/>
    <w:multiLevelType w:val="hybridMultilevel"/>
    <w:tmpl w:val="80C0C95A"/>
    <w:lvl w:ilvl="0" w:tplc="04090001">
      <w:start w:val="1"/>
      <w:numFmt w:val="bullet"/>
      <w:lvlText w:val=""/>
      <w:lvlJc w:val="left"/>
      <w:pPr>
        <w:ind w:left="720" w:hanging="360"/>
      </w:pPr>
      <w:rPr>
        <w:rFonts w:ascii="Symbol" w:hAnsi="Symbol" w:hint="default"/>
        <w:b w:val="0"/>
        <w:bCs w:val="0"/>
        <w:i w:val="0"/>
        <w:iCs w:val="0"/>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63081"/>
    <w:multiLevelType w:val="hybridMultilevel"/>
    <w:tmpl w:val="E57C44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8621275"/>
    <w:multiLevelType w:val="hybridMultilevel"/>
    <w:tmpl w:val="B218BB78"/>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730F8"/>
    <w:multiLevelType w:val="hybridMultilevel"/>
    <w:tmpl w:val="CAF0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965C79"/>
    <w:multiLevelType w:val="hybridMultilevel"/>
    <w:tmpl w:val="ACD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85EBE"/>
    <w:multiLevelType w:val="hybridMultilevel"/>
    <w:tmpl w:val="5204DF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F1A13"/>
    <w:multiLevelType w:val="hybridMultilevel"/>
    <w:tmpl w:val="18665C60"/>
    <w:lvl w:ilvl="0" w:tplc="696CB3F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54DDE"/>
    <w:multiLevelType w:val="hybridMultilevel"/>
    <w:tmpl w:val="06E268A8"/>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01885"/>
    <w:multiLevelType w:val="hybridMultilevel"/>
    <w:tmpl w:val="CDACF6A4"/>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73C7"/>
    <w:multiLevelType w:val="hybridMultilevel"/>
    <w:tmpl w:val="C9CC5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02F84"/>
    <w:multiLevelType w:val="hybridMultilevel"/>
    <w:tmpl w:val="3206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0" w15:restartNumberingAfterBreak="0">
    <w:nsid w:val="62622463"/>
    <w:multiLevelType w:val="hybridMultilevel"/>
    <w:tmpl w:val="53E6F064"/>
    <w:lvl w:ilvl="0" w:tplc="AFB2D9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30CBF"/>
    <w:multiLevelType w:val="hybridMultilevel"/>
    <w:tmpl w:val="3A8C9D2A"/>
    <w:lvl w:ilvl="0" w:tplc="9B44FCFA">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E7FCE"/>
    <w:multiLevelType w:val="hybridMultilevel"/>
    <w:tmpl w:val="9CF87394"/>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8048C"/>
    <w:multiLevelType w:val="hybridMultilevel"/>
    <w:tmpl w:val="2DC8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45BB2"/>
    <w:multiLevelType w:val="hybridMultilevel"/>
    <w:tmpl w:val="E65A89EC"/>
    <w:lvl w:ilvl="0" w:tplc="83A4B4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355ED"/>
    <w:multiLevelType w:val="hybridMultilevel"/>
    <w:tmpl w:val="7B3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252325">
    <w:abstractNumId w:val="1"/>
  </w:num>
  <w:num w:numId="2" w16cid:durableId="205484834">
    <w:abstractNumId w:val="19"/>
  </w:num>
  <w:num w:numId="3" w16cid:durableId="1566331143">
    <w:abstractNumId w:val="2"/>
  </w:num>
  <w:num w:numId="4" w16cid:durableId="2062942948">
    <w:abstractNumId w:val="3"/>
  </w:num>
  <w:num w:numId="5" w16cid:durableId="2043284494">
    <w:abstractNumId w:val="27"/>
  </w:num>
  <w:num w:numId="6" w16cid:durableId="550963858">
    <w:abstractNumId w:val="14"/>
  </w:num>
  <w:num w:numId="7" w16cid:durableId="192425536">
    <w:abstractNumId w:val="20"/>
  </w:num>
  <w:num w:numId="8" w16cid:durableId="899486289">
    <w:abstractNumId w:val="26"/>
  </w:num>
  <w:num w:numId="9" w16cid:durableId="1134131026">
    <w:abstractNumId w:val="21"/>
  </w:num>
  <w:num w:numId="10" w16cid:durableId="394821495">
    <w:abstractNumId w:val="12"/>
  </w:num>
  <w:num w:numId="11" w16cid:durableId="1430083356">
    <w:abstractNumId w:val="6"/>
  </w:num>
  <w:num w:numId="12" w16cid:durableId="1863323364">
    <w:abstractNumId w:val="13"/>
  </w:num>
  <w:num w:numId="13" w16cid:durableId="1686444979">
    <w:abstractNumId w:val="24"/>
  </w:num>
  <w:num w:numId="14" w16cid:durableId="1080061088">
    <w:abstractNumId w:val="11"/>
  </w:num>
  <w:num w:numId="15" w16cid:durableId="1029063026">
    <w:abstractNumId w:val="17"/>
  </w:num>
  <w:num w:numId="16" w16cid:durableId="5134778">
    <w:abstractNumId w:val="4"/>
  </w:num>
  <w:num w:numId="17" w16cid:durableId="1310592553">
    <w:abstractNumId w:val="18"/>
  </w:num>
  <w:num w:numId="18" w16cid:durableId="1404065432">
    <w:abstractNumId w:val="5"/>
  </w:num>
  <w:num w:numId="19" w16cid:durableId="259141238">
    <w:abstractNumId w:val="0"/>
  </w:num>
  <w:num w:numId="20" w16cid:durableId="666789703">
    <w:abstractNumId w:val="7"/>
  </w:num>
  <w:num w:numId="21" w16cid:durableId="1395619015">
    <w:abstractNumId w:val="15"/>
  </w:num>
  <w:num w:numId="22" w16cid:durableId="1801872796">
    <w:abstractNumId w:val="25"/>
  </w:num>
  <w:num w:numId="23" w16cid:durableId="653685594">
    <w:abstractNumId w:val="8"/>
  </w:num>
  <w:num w:numId="24" w16cid:durableId="615259572">
    <w:abstractNumId w:val="23"/>
  </w:num>
  <w:num w:numId="25" w16cid:durableId="1564174385">
    <w:abstractNumId w:val="22"/>
  </w:num>
  <w:num w:numId="26" w16cid:durableId="626276121">
    <w:abstractNumId w:val="10"/>
  </w:num>
  <w:num w:numId="27" w16cid:durableId="1040587408">
    <w:abstractNumId w:val="9"/>
  </w:num>
  <w:num w:numId="28" w16cid:durableId="8544660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D6"/>
    <w:rsid w:val="000005B8"/>
    <w:rsid w:val="000023C2"/>
    <w:rsid w:val="00006E7A"/>
    <w:rsid w:val="00007F83"/>
    <w:rsid w:val="000130E5"/>
    <w:rsid w:val="0001367E"/>
    <w:rsid w:val="000175A8"/>
    <w:rsid w:val="000227A0"/>
    <w:rsid w:val="00027464"/>
    <w:rsid w:val="00027849"/>
    <w:rsid w:val="000304DE"/>
    <w:rsid w:val="00037A5D"/>
    <w:rsid w:val="00044FD6"/>
    <w:rsid w:val="00046D31"/>
    <w:rsid w:val="000500DB"/>
    <w:rsid w:val="000511C5"/>
    <w:rsid w:val="00056A4C"/>
    <w:rsid w:val="00057817"/>
    <w:rsid w:val="0006607C"/>
    <w:rsid w:val="000661F5"/>
    <w:rsid w:val="00070473"/>
    <w:rsid w:val="00071F5C"/>
    <w:rsid w:val="00074D4A"/>
    <w:rsid w:val="00081CE7"/>
    <w:rsid w:val="000820BD"/>
    <w:rsid w:val="000916EF"/>
    <w:rsid w:val="000955CD"/>
    <w:rsid w:val="000A11AB"/>
    <w:rsid w:val="000C776E"/>
    <w:rsid w:val="000E1773"/>
    <w:rsid w:val="000E2902"/>
    <w:rsid w:val="000E2F9F"/>
    <w:rsid w:val="000F05E0"/>
    <w:rsid w:val="000F26EA"/>
    <w:rsid w:val="000F744F"/>
    <w:rsid w:val="00106573"/>
    <w:rsid w:val="001107EE"/>
    <w:rsid w:val="00111A84"/>
    <w:rsid w:val="00112F26"/>
    <w:rsid w:val="001370D9"/>
    <w:rsid w:val="00140EDF"/>
    <w:rsid w:val="001416E2"/>
    <w:rsid w:val="00143872"/>
    <w:rsid w:val="00150AE1"/>
    <w:rsid w:val="0017623A"/>
    <w:rsid w:val="00182966"/>
    <w:rsid w:val="001829DD"/>
    <w:rsid w:val="0018427C"/>
    <w:rsid w:val="0019190C"/>
    <w:rsid w:val="001A01BE"/>
    <w:rsid w:val="001A0483"/>
    <w:rsid w:val="001A28BD"/>
    <w:rsid w:val="001A5075"/>
    <w:rsid w:val="001A5687"/>
    <w:rsid w:val="001B28DB"/>
    <w:rsid w:val="001B3D81"/>
    <w:rsid w:val="001B413B"/>
    <w:rsid w:val="001B5D8E"/>
    <w:rsid w:val="001C6D7A"/>
    <w:rsid w:val="001D57E3"/>
    <w:rsid w:val="001E04CE"/>
    <w:rsid w:val="001E053C"/>
    <w:rsid w:val="001E3119"/>
    <w:rsid w:val="001E5D1C"/>
    <w:rsid w:val="002177CE"/>
    <w:rsid w:val="00220343"/>
    <w:rsid w:val="00230C09"/>
    <w:rsid w:val="0023129E"/>
    <w:rsid w:val="002351F8"/>
    <w:rsid w:val="0024126E"/>
    <w:rsid w:val="00245F9C"/>
    <w:rsid w:val="0024625B"/>
    <w:rsid w:val="00251C7E"/>
    <w:rsid w:val="00252B25"/>
    <w:rsid w:val="00257553"/>
    <w:rsid w:val="0026163F"/>
    <w:rsid w:val="00266632"/>
    <w:rsid w:val="00267346"/>
    <w:rsid w:val="00267E3B"/>
    <w:rsid w:val="00276733"/>
    <w:rsid w:val="00294C4A"/>
    <w:rsid w:val="00296DA6"/>
    <w:rsid w:val="0029763E"/>
    <w:rsid w:val="002A31B0"/>
    <w:rsid w:val="002A34AC"/>
    <w:rsid w:val="002A450C"/>
    <w:rsid w:val="002B2F4E"/>
    <w:rsid w:val="002C4809"/>
    <w:rsid w:val="002D1DDC"/>
    <w:rsid w:val="002D7900"/>
    <w:rsid w:val="002E5DA4"/>
    <w:rsid w:val="002F0F68"/>
    <w:rsid w:val="002F5B6E"/>
    <w:rsid w:val="002F6B31"/>
    <w:rsid w:val="002F762D"/>
    <w:rsid w:val="00300302"/>
    <w:rsid w:val="00302E44"/>
    <w:rsid w:val="00323929"/>
    <w:rsid w:val="003254D4"/>
    <w:rsid w:val="00327441"/>
    <w:rsid w:val="00332387"/>
    <w:rsid w:val="003349C5"/>
    <w:rsid w:val="00346E87"/>
    <w:rsid w:val="00347059"/>
    <w:rsid w:val="00356948"/>
    <w:rsid w:val="00370102"/>
    <w:rsid w:val="0037609E"/>
    <w:rsid w:val="00387CCE"/>
    <w:rsid w:val="003A0F9D"/>
    <w:rsid w:val="003A33C8"/>
    <w:rsid w:val="003A68E9"/>
    <w:rsid w:val="003C6C9F"/>
    <w:rsid w:val="003D0EF4"/>
    <w:rsid w:val="003D231C"/>
    <w:rsid w:val="003D670B"/>
    <w:rsid w:val="003E0214"/>
    <w:rsid w:val="003E352E"/>
    <w:rsid w:val="003F4376"/>
    <w:rsid w:val="00400DCD"/>
    <w:rsid w:val="00411471"/>
    <w:rsid w:val="00413604"/>
    <w:rsid w:val="0041378D"/>
    <w:rsid w:val="00423EF5"/>
    <w:rsid w:val="0042548D"/>
    <w:rsid w:val="00433463"/>
    <w:rsid w:val="00434F10"/>
    <w:rsid w:val="004366B9"/>
    <w:rsid w:val="004379CF"/>
    <w:rsid w:val="00453B97"/>
    <w:rsid w:val="00455D31"/>
    <w:rsid w:val="00456576"/>
    <w:rsid w:val="00456DC8"/>
    <w:rsid w:val="00467B05"/>
    <w:rsid w:val="004A2A7C"/>
    <w:rsid w:val="004C4E64"/>
    <w:rsid w:val="004E4BA0"/>
    <w:rsid w:val="00502445"/>
    <w:rsid w:val="00510622"/>
    <w:rsid w:val="0051741F"/>
    <w:rsid w:val="0051763D"/>
    <w:rsid w:val="00520F87"/>
    <w:rsid w:val="00522212"/>
    <w:rsid w:val="00523044"/>
    <w:rsid w:val="005247FC"/>
    <w:rsid w:val="0053109B"/>
    <w:rsid w:val="00553799"/>
    <w:rsid w:val="00565D24"/>
    <w:rsid w:val="00567EB4"/>
    <w:rsid w:val="0057785C"/>
    <w:rsid w:val="005900F0"/>
    <w:rsid w:val="00594C08"/>
    <w:rsid w:val="005A16BE"/>
    <w:rsid w:val="005C048B"/>
    <w:rsid w:val="005C4E7C"/>
    <w:rsid w:val="005C681D"/>
    <w:rsid w:val="005E2559"/>
    <w:rsid w:val="005E6DED"/>
    <w:rsid w:val="006051AB"/>
    <w:rsid w:val="00607469"/>
    <w:rsid w:val="00612833"/>
    <w:rsid w:val="00613CC9"/>
    <w:rsid w:val="00624B1B"/>
    <w:rsid w:val="00625471"/>
    <w:rsid w:val="00625C09"/>
    <w:rsid w:val="00626DE4"/>
    <w:rsid w:val="0063030B"/>
    <w:rsid w:val="00640709"/>
    <w:rsid w:val="00650D85"/>
    <w:rsid w:val="006664FE"/>
    <w:rsid w:val="00666914"/>
    <w:rsid w:val="00672544"/>
    <w:rsid w:val="00692284"/>
    <w:rsid w:val="006B02EC"/>
    <w:rsid w:val="006C70DE"/>
    <w:rsid w:val="006C7270"/>
    <w:rsid w:val="006D1662"/>
    <w:rsid w:val="006D2666"/>
    <w:rsid w:val="006D6046"/>
    <w:rsid w:val="006F02E1"/>
    <w:rsid w:val="00702A88"/>
    <w:rsid w:val="007144D6"/>
    <w:rsid w:val="00717716"/>
    <w:rsid w:val="00747381"/>
    <w:rsid w:val="00752EBF"/>
    <w:rsid w:val="00756E90"/>
    <w:rsid w:val="007649A5"/>
    <w:rsid w:val="00764BFD"/>
    <w:rsid w:val="00765552"/>
    <w:rsid w:val="007676FD"/>
    <w:rsid w:val="00770AB1"/>
    <w:rsid w:val="00772502"/>
    <w:rsid w:val="00784F8E"/>
    <w:rsid w:val="00785F5D"/>
    <w:rsid w:val="007A0AD3"/>
    <w:rsid w:val="007A643B"/>
    <w:rsid w:val="007B6583"/>
    <w:rsid w:val="007B7BE4"/>
    <w:rsid w:val="007C11D2"/>
    <w:rsid w:val="007C3C66"/>
    <w:rsid w:val="007C4D30"/>
    <w:rsid w:val="007C6DFB"/>
    <w:rsid w:val="0080050C"/>
    <w:rsid w:val="00800C65"/>
    <w:rsid w:val="00813528"/>
    <w:rsid w:val="00816255"/>
    <w:rsid w:val="0084255E"/>
    <w:rsid w:val="0085602B"/>
    <w:rsid w:val="0086182D"/>
    <w:rsid w:val="00866201"/>
    <w:rsid w:val="00870820"/>
    <w:rsid w:val="00870EF8"/>
    <w:rsid w:val="00872CE8"/>
    <w:rsid w:val="00873CE9"/>
    <w:rsid w:val="00874119"/>
    <w:rsid w:val="008757E4"/>
    <w:rsid w:val="0088527B"/>
    <w:rsid w:val="00887DA9"/>
    <w:rsid w:val="008942BC"/>
    <w:rsid w:val="008B271A"/>
    <w:rsid w:val="008B4FAC"/>
    <w:rsid w:val="008C0133"/>
    <w:rsid w:val="008C1855"/>
    <w:rsid w:val="008C7347"/>
    <w:rsid w:val="0090532B"/>
    <w:rsid w:val="00907866"/>
    <w:rsid w:val="0093311E"/>
    <w:rsid w:val="00933AD1"/>
    <w:rsid w:val="00940941"/>
    <w:rsid w:val="00941762"/>
    <w:rsid w:val="00944686"/>
    <w:rsid w:val="00983D04"/>
    <w:rsid w:val="00990C65"/>
    <w:rsid w:val="00996675"/>
    <w:rsid w:val="009A0E6F"/>
    <w:rsid w:val="009C3DA3"/>
    <w:rsid w:val="009C5F0E"/>
    <w:rsid w:val="009D2813"/>
    <w:rsid w:val="009D5D26"/>
    <w:rsid w:val="009E2DD0"/>
    <w:rsid w:val="009E69AC"/>
    <w:rsid w:val="009F41B6"/>
    <w:rsid w:val="009F736E"/>
    <w:rsid w:val="00A142C0"/>
    <w:rsid w:val="00A16FED"/>
    <w:rsid w:val="00A2068A"/>
    <w:rsid w:val="00A226BF"/>
    <w:rsid w:val="00A2483D"/>
    <w:rsid w:val="00A30045"/>
    <w:rsid w:val="00A44944"/>
    <w:rsid w:val="00A509E3"/>
    <w:rsid w:val="00A54857"/>
    <w:rsid w:val="00A7321C"/>
    <w:rsid w:val="00A81FE2"/>
    <w:rsid w:val="00A853B5"/>
    <w:rsid w:val="00A85752"/>
    <w:rsid w:val="00A91A24"/>
    <w:rsid w:val="00A95952"/>
    <w:rsid w:val="00A97650"/>
    <w:rsid w:val="00AA7E52"/>
    <w:rsid w:val="00AB1209"/>
    <w:rsid w:val="00AB40D2"/>
    <w:rsid w:val="00AD73B6"/>
    <w:rsid w:val="00AE0FF7"/>
    <w:rsid w:val="00AE198D"/>
    <w:rsid w:val="00AE4997"/>
    <w:rsid w:val="00AF5C25"/>
    <w:rsid w:val="00AF6C6D"/>
    <w:rsid w:val="00B02D77"/>
    <w:rsid w:val="00B154B6"/>
    <w:rsid w:val="00B21689"/>
    <w:rsid w:val="00B24A56"/>
    <w:rsid w:val="00B25297"/>
    <w:rsid w:val="00B35368"/>
    <w:rsid w:val="00B371E6"/>
    <w:rsid w:val="00B46AE1"/>
    <w:rsid w:val="00B470F7"/>
    <w:rsid w:val="00B51C79"/>
    <w:rsid w:val="00B53C50"/>
    <w:rsid w:val="00B634B5"/>
    <w:rsid w:val="00B637A1"/>
    <w:rsid w:val="00B903B4"/>
    <w:rsid w:val="00B9720D"/>
    <w:rsid w:val="00BC0E2E"/>
    <w:rsid w:val="00BC151F"/>
    <w:rsid w:val="00BC15E7"/>
    <w:rsid w:val="00BC5094"/>
    <w:rsid w:val="00BD1E02"/>
    <w:rsid w:val="00BD47DF"/>
    <w:rsid w:val="00BE0A15"/>
    <w:rsid w:val="00BE6027"/>
    <w:rsid w:val="00BF3694"/>
    <w:rsid w:val="00C0518D"/>
    <w:rsid w:val="00C062FC"/>
    <w:rsid w:val="00C20C83"/>
    <w:rsid w:val="00C40DFD"/>
    <w:rsid w:val="00C46411"/>
    <w:rsid w:val="00C46BD6"/>
    <w:rsid w:val="00C46BF3"/>
    <w:rsid w:val="00C52031"/>
    <w:rsid w:val="00C5570A"/>
    <w:rsid w:val="00C64652"/>
    <w:rsid w:val="00C653BB"/>
    <w:rsid w:val="00C676A2"/>
    <w:rsid w:val="00C703A6"/>
    <w:rsid w:val="00C873BE"/>
    <w:rsid w:val="00C87D6B"/>
    <w:rsid w:val="00C955FA"/>
    <w:rsid w:val="00C97B30"/>
    <w:rsid w:val="00CA10BB"/>
    <w:rsid w:val="00CA20C2"/>
    <w:rsid w:val="00CA783C"/>
    <w:rsid w:val="00CB228F"/>
    <w:rsid w:val="00CB7682"/>
    <w:rsid w:val="00CD186D"/>
    <w:rsid w:val="00CD1A12"/>
    <w:rsid w:val="00CD4DFF"/>
    <w:rsid w:val="00CD744A"/>
    <w:rsid w:val="00CE054A"/>
    <w:rsid w:val="00CE557D"/>
    <w:rsid w:val="00CE7C01"/>
    <w:rsid w:val="00CF4851"/>
    <w:rsid w:val="00CF7D8A"/>
    <w:rsid w:val="00D02F8A"/>
    <w:rsid w:val="00D03D2D"/>
    <w:rsid w:val="00D041C8"/>
    <w:rsid w:val="00D146B2"/>
    <w:rsid w:val="00D17F67"/>
    <w:rsid w:val="00D20BC5"/>
    <w:rsid w:val="00D30414"/>
    <w:rsid w:val="00D3730D"/>
    <w:rsid w:val="00D4094E"/>
    <w:rsid w:val="00D44C18"/>
    <w:rsid w:val="00D50767"/>
    <w:rsid w:val="00D53935"/>
    <w:rsid w:val="00D566A7"/>
    <w:rsid w:val="00D61BDE"/>
    <w:rsid w:val="00D63E68"/>
    <w:rsid w:val="00D72557"/>
    <w:rsid w:val="00D74A4D"/>
    <w:rsid w:val="00D77C83"/>
    <w:rsid w:val="00D83B12"/>
    <w:rsid w:val="00D96F40"/>
    <w:rsid w:val="00DA1067"/>
    <w:rsid w:val="00DA3961"/>
    <w:rsid w:val="00DB07E5"/>
    <w:rsid w:val="00DB1713"/>
    <w:rsid w:val="00DB7DF0"/>
    <w:rsid w:val="00DD17E6"/>
    <w:rsid w:val="00DD321C"/>
    <w:rsid w:val="00DD6A60"/>
    <w:rsid w:val="00DD7A91"/>
    <w:rsid w:val="00DE658B"/>
    <w:rsid w:val="00DF7092"/>
    <w:rsid w:val="00E01E2A"/>
    <w:rsid w:val="00E0515A"/>
    <w:rsid w:val="00E07638"/>
    <w:rsid w:val="00E07ED7"/>
    <w:rsid w:val="00E150AF"/>
    <w:rsid w:val="00E16C42"/>
    <w:rsid w:val="00E21236"/>
    <w:rsid w:val="00E226AA"/>
    <w:rsid w:val="00E23F30"/>
    <w:rsid w:val="00E34E41"/>
    <w:rsid w:val="00E4648C"/>
    <w:rsid w:val="00E5042D"/>
    <w:rsid w:val="00E56C9A"/>
    <w:rsid w:val="00E61A32"/>
    <w:rsid w:val="00E62C44"/>
    <w:rsid w:val="00E700E7"/>
    <w:rsid w:val="00E8361E"/>
    <w:rsid w:val="00E93820"/>
    <w:rsid w:val="00E96F5A"/>
    <w:rsid w:val="00EA1C01"/>
    <w:rsid w:val="00EA2CD7"/>
    <w:rsid w:val="00EB026A"/>
    <w:rsid w:val="00EB2CCE"/>
    <w:rsid w:val="00ED063C"/>
    <w:rsid w:val="00ED1D8C"/>
    <w:rsid w:val="00EE4348"/>
    <w:rsid w:val="00EE7AD5"/>
    <w:rsid w:val="00EF682A"/>
    <w:rsid w:val="00F03C99"/>
    <w:rsid w:val="00F047E8"/>
    <w:rsid w:val="00F06825"/>
    <w:rsid w:val="00F07BC9"/>
    <w:rsid w:val="00F11DDA"/>
    <w:rsid w:val="00F16845"/>
    <w:rsid w:val="00F25728"/>
    <w:rsid w:val="00F3292C"/>
    <w:rsid w:val="00F35808"/>
    <w:rsid w:val="00F442DE"/>
    <w:rsid w:val="00F5061D"/>
    <w:rsid w:val="00F57722"/>
    <w:rsid w:val="00F617CA"/>
    <w:rsid w:val="00F61969"/>
    <w:rsid w:val="00F66BC7"/>
    <w:rsid w:val="00F846E5"/>
    <w:rsid w:val="00F91ECF"/>
    <w:rsid w:val="00FB0B37"/>
    <w:rsid w:val="00FB14AF"/>
    <w:rsid w:val="00FD6320"/>
    <w:rsid w:val="00FE0168"/>
    <w:rsid w:val="00FE4FC2"/>
    <w:rsid w:val="00FE7778"/>
    <w:rsid w:val="00FF00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393E"/>
  <w15:docId w15:val="{44C1CF04-C8E2-684D-86ED-C473BF11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lsdException w:name="List 4" w:semiHidden="1"/>
    <w:lsdException w:name="List 5" w:semiHidden="1"/>
    <w:lsdException w:name="List Bullet 2" w:semiHidden="1"/>
    <w:lsdException w:name="List Bullet 3" w:semiHidden="1"/>
    <w:lsdException w:name="List Bullet 5" w:semiHidden="1"/>
    <w:lsdException w:name="List Number 2" w:semiHidden="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122"/>
    <w:pPr>
      <w:ind w:firstLine="360"/>
    </w:pPr>
    <w:rPr>
      <w:sz w:val="22"/>
      <w:szCs w:val="22"/>
      <w:lang w:bidi="en-US"/>
    </w:rPr>
  </w:style>
  <w:style w:type="paragraph" w:styleId="Heading1">
    <w:name w:val="heading 1"/>
    <w:basedOn w:val="Normal"/>
    <w:next w:val="Normal"/>
    <w:autoRedefine/>
    <w:qFormat/>
    <w:rsid w:val="00252B25"/>
    <w:pPr>
      <w:keepNext/>
      <w:ind w:firstLine="0"/>
      <w:outlineLvl w:val="0"/>
    </w:pPr>
    <w:rPr>
      <w:rFonts w:asciiTheme="majorHAnsi" w:eastAsia="Trebuchet MS" w:hAnsiTheme="majorHAnsi"/>
      <w:bCs/>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112F26"/>
    <w:pPr>
      <w:spacing w:before="320" w:after="100"/>
      <w:ind w:firstLine="0"/>
      <w:outlineLvl w:val="7"/>
    </w:pPr>
    <w:rPr>
      <w:rFonts w:ascii="Cambria" w:eastAsia="Trebuchet MS" w:hAnsi="Cambria"/>
      <w:bCs/>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styleId="NoSpacing">
    <w:name w:val="No Spacing"/>
    <w:basedOn w:val="Normal"/>
    <w:qFormat/>
    <w:rsid w:val="00DA1122"/>
    <w:pPr>
      <w:ind w:firstLine="0"/>
    </w:pPr>
  </w:style>
  <w:style w:type="character" w:customStyle="1" w:styleId="NoSpacingChar">
    <w:name w:val="No Spacing Char"/>
    <w:basedOn w:val="DefaultParagraphFont"/>
    <w:rsid w:val="00DA1122"/>
  </w:style>
  <w:style w:type="paragraph" w:styleId="ListParagraph">
    <w:name w:val="List Paragraph"/>
    <w:basedOn w:val="Normal"/>
    <w:uiPriority w:val="34"/>
    <w:qFormat/>
    <w:rsid w:val="00DA1122"/>
    <w:pPr>
      <w:ind w:left="720"/>
      <w:contextualSpacing/>
    </w:pPr>
  </w:style>
  <w:style w:type="paragraph" w:styleId="Quote">
    <w:name w:val="Quote"/>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styleId="IntenseQuote">
    <w:name w:val="Intense Quote"/>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2"/>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DA1122"/>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BC5094"/>
    <w:pPr>
      <w:spacing w:after="120"/>
      <w:ind w:firstLine="0"/>
    </w:pPr>
    <w:rPr>
      <w:rFonts w:ascii="Trebuchet MS" w:hAnsi="Trebuchet MS"/>
      <w:i/>
      <w:color w:val="548DD4" w:themeColor="text2" w:themeTint="99"/>
      <w:sz w:val="24"/>
      <w:szCs w:val="60"/>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rsid w:val="00DA1122"/>
    <w:rPr>
      <w:sz w:val="16"/>
      <w:szCs w:val="16"/>
    </w:rPr>
  </w:style>
  <w:style w:type="paragraph" w:styleId="CommentText">
    <w:name w:val="annotation text"/>
    <w:basedOn w:val="Normal"/>
    <w:link w:val="CommentTextChar"/>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styleId="Revision">
    <w:name w:val="Revision"/>
    <w:hidden/>
    <w:uiPriority w:val="99"/>
    <w:semiHidden/>
    <w:rsid w:val="00EF682A"/>
    <w:rPr>
      <w:sz w:val="22"/>
      <w:szCs w:val="22"/>
      <w:lang w:bidi="en-US"/>
    </w:rPr>
  </w:style>
  <w:style w:type="paragraph" w:styleId="BodyTextIndent">
    <w:name w:val="Body Text Indent"/>
    <w:basedOn w:val="Normal"/>
    <w:link w:val="BodyTextIndentChar"/>
    <w:rsid w:val="00AF6C6D"/>
    <w:pPr>
      <w:spacing w:after="120"/>
      <w:ind w:left="360"/>
    </w:pPr>
  </w:style>
  <w:style w:type="character" w:customStyle="1" w:styleId="BodyTextIndentChar">
    <w:name w:val="Body Text Indent Char"/>
    <w:link w:val="BodyTextIndent"/>
    <w:rsid w:val="00AF6C6D"/>
    <w:rPr>
      <w:sz w:val="22"/>
      <w:szCs w:val="22"/>
      <w:lang w:bidi="en-US"/>
    </w:rPr>
  </w:style>
  <w:style w:type="character" w:customStyle="1" w:styleId="CommentTextChar">
    <w:name w:val="Comment Text Char"/>
    <w:link w:val="CommentText"/>
    <w:rsid w:val="00AF6C6D"/>
    <w:rPr>
      <w:lang w:bidi="en-US"/>
    </w:rPr>
  </w:style>
  <w:style w:type="character" w:customStyle="1" w:styleId="HeaderChar">
    <w:name w:val="Header Char"/>
    <w:basedOn w:val="DefaultParagraphFont"/>
    <w:link w:val="Header"/>
    <w:uiPriority w:val="99"/>
    <w:rsid w:val="00D61BDE"/>
    <w:rPr>
      <w:sz w:val="22"/>
      <w:szCs w:val="22"/>
      <w:lang w:bidi="en-US"/>
    </w:rPr>
  </w:style>
  <w:style w:type="table" w:styleId="TableGrid">
    <w:name w:val="Table Grid"/>
    <w:basedOn w:val="TableNormal"/>
    <w:rsid w:val="006F0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B7682"/>
    <w:rPr>
      <w:sz w:val="24"/>
      <w:szCs w:val="24"/>
    </w:rPr>
  </w:style>
  <w:style w:type="character" w:customStyle="1" w:styleId="FootnoteTextChar">
    <w:name w:val="Footnote Text Char"/>
    <w:basedOn w:val="DefaultParagraphFont"/>
    <w:link w:val="FootnoteText"/>
    <w:rsid w:val="00CB7682"/>
    <w:rPr>
      <w:sz w:val="24"/>
      <w:szCs w:val="24"/>
      <w:lang w:bidi="en-US"/>
    </w:rPr>
  </w:style>
  <w:style w:type="character" w:styleId="FootnoteReference">
    <w:name w:val="footnote reference"/>
    <w:basedOn w:val="DefaultParagraphFont"/>
    <w:unhideWhenUsed/>
    <w:rsid w:val="00CB7682"/>
    <w:rPr>
      <w:vertAlign w:val="superscript"/>
    </w:rPr>
  </w:style>
  <w:style w:type="character" w:styleId="FollowedHyperlink">
    <w:name w:val="FollowedHyperlink"/>
    <w:basedOn w:val="DefaultParagraphFont"/>
    <w:semiHidden/>
    <w:unhideWhenUsed/>
    <w:rsid w:val="00A853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7202">
      <w:bodyDiv w:val="1"/>
      <w:marLeft w:val="0"/>
      <w:marRight w:val="0"/>
      <w:marTop w:val="0"/>
      <w:marBottom w:val="0"/>
      <w:divBdr>
        <w:top w:val="none" w:sz="0" w:space="0" w:color="auto"/>
        <w:left w:val="none" w:sz="0" w:space="0" w:color="auto"/>
        <w:bottom w:val="none" w:sz="0" w:space="0" w:color="auto"/>
        <w:right w:val="none" w:sz="0" w:space="0" w:color="auto"/>
      </w:divBdr>
    </w:div>
    <w:div w:id="2081097220">
      <w:bodyDiv w:val="1"/>
      <w:marLeft w:val="0"/>
      <w:marRight w:val="0"/>
      <w:marTop w:val="0"/>
      <w:marBottom w:val="0"/>
      <w:divBdr>
        <w:top w:val="none" w:sz="0" w:space="0" w:color="auto"/>
        <w:left w:val="none" w:sz="0" w:space="0" w:color="auto"/>
        <w:bottom w:val="none" w:sz="0" w:space="0" w:color="auto"/>
        <w:right w:val="none" w:sz="0" w:space="0" w:color="auto"/>
      </w:divBdr>
      <w:divsChild>
        <w:div w:id="461923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E1E668DDFD8429F2DD97D6C9F4325"/>
        <w:category>
          <w:name w:val="General"/>
          <w:gallery w:val="placeholder"/>
        </w:category>
        <w:types>
          <w:type w:val="bbPlcHdr"/>
        </w:types>
        <w:behaviors>
          <w:behavior w:val="content"/>
        </w:behaviors>
        <w:guid w:val="{A312C481-260F-E64A-8F8D-2B5B03E47F80}"/>
      </w:docPartPr>
      <w:docPartBody>
        <w:p w:rsidR="00D10FDA" w:rsidRDefault="006711EF" w:rsidP="006711EF">
          <w:pPr>
            <w:pStyle w:val="ABEE1E668DDFD8429F2DD97D6C9F432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11EF"/>
    <w:rsid w:val="00003DA8"/>
    <w:rsid w:val="00015050"/>
    <w:rsid w:val="0002734B"/>
    <w:rsid w:val="00055335"/>
    <w:rsid w:val="00076382"/>
    <w:rsid w:val="00087B76"/>
    <w:rsid w:val="000D2529"/>
    <w:rsid w:val="00205FE5"/>
    <w:rsid w:val="00217480"/>
    <w:rsid w:val="0024390B"/>
    <w:rsid w:val="002609E0"/>
    <w:rsid w:val="00294110"/>
    <w:rsid w:val="00347E08"/>
    <w:rsid w:val="0035293B"/>
    <w:rsid w:val="00361E0D"/>
    <w:rsid w:val="00367974"/>
    <w:rsid w:val="003C742D"/>
    <w:rsid w:val="00406952"/>
    <w:rsid w:val="00461B70"/>
    <w:rsid w:val="004B3C1B"/>
    <w:rsid w:val="005616BC"/>
    <w:rsid w:val="00582C9F"/>
    <w:rsid w:val="005B7EB8"/>
    <w:rsid w:val="006163C8"/>
    <w:rsid w:val="006711EF"/>
    <w:rsid w:val="007002F7"/>
    <w:rsid w:val="00736E43"/>
    <w:rsid w:val="00806A9A"/>
    <w:rsid w:val="00843A45"/>
    <w:rsid w:val="008F43E4"/>
    <w:rsid w:val="00905EBF"/>
    <w:rsid w:val="0091163A"/>
    <w:rsid w:val="009152F6"/>
    <w:rsid w:val="00916B87"/>
    <w:rsid w:val="009E2CBF"/>
    <w:rsid w:val="00A611BD"/>
    <w:rsid w:val="00B041BE"/>
    <w:rsid w:val="00B67364"/>
    <w:rsid w:val="00B768C8"/>
    <w:rsid w:val="00BC41EE"/>
    <w:rsid w:val="00BE1C4F"/>
    <w:rsid w:val="00C14592"/>
    <w:rsid w:val="00C255FA"/>
    <w:rsid w:val="00C37550"/>
    <w:rsid w:val="00C77289"/>
    <w:rsid w:val="00D10FDA"/>
    <w:rsid w:val="00DB1ECF"/>
    <w:rsid w:val="00E56AB2"/>
    <w:rsid w:val="00EB321B"/>
    <w:rsid w:val="00F31C6B"/>
    <w:rsid w:val="00F34A51"/>
    <w:rsid w:val="00F45442"/>
    <w:rsid w:val="00FB3F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E1E668DDFD8429F2DD97D6C9F4325">
    <w:name w:val="ABEE1E668DDFD8429F2DD97D6C9F4325"/>
    <w:rsid w:val="00671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accent3">
            <a:lumMod val="20000"/>
            <a:lumOff val="80000"/>
          </a:schemeClr>
        </a:solidFill>
        <a:ln>
          <a:noFill/>
        </a:ln>
        <a:effectLst/>
        <a:extLst>
          <a:ext uri="{C572A759-6A51-4108-AA02-DFA0A04FC94B}">
            <ma14:wrappingTextBoxFlag xmlns="" xmlns:ma14="http://schemas.microsoft.com/office/mac/drawingml/2011/main"/>
          </a:ext>
        </a:ex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AFD0-FC5A-914C-AC43-C90777A8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4441</Words>
  <Characters>25317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Health Information Technology</Company>
  <LinksUpToDate>false</LinksUpToDate>
  <CharactersWithSpaces>29699</CharactersWithSpaces>
  <SharedDoc>false</SharedDoc>
  <HLinks>
    <vt:vector size="30" baseType="variant">
      <vt:variant>
        <vt:i4>6684704</vt:i4>
      </vt:variant>
      <vt:variant>
        <vt:i4>12</vt:i4>
      </vt:variant>
      <vt:variant>
        <vt:i4>0</vt:i4>
      </vt:variant>
      <vt:variant>
        <vt:i4>5</vt:i4>
      </vt:variant>
      <vt:variant>
        <vt:lpwstr>http://www.resolve.org/site/PageServer</vt:lpwstr>
      </vt:variant>
      <vt:variant>
        <vt:lpwstr/>
      </vt:variant>
      <vt:variant>
        <vt:i4>3080199</vt:i4>
      </vt:variant>
      <vt:variant>
        <vt:i4>9</vt:i4>
      </vt:variant>
      <vt:variant>
        <vt:i4>0</vt:i4>
      </vt:variant>
      <vt:variant>
        <vt:i4>5</vt:i4>
      </vt:variant>
      <vt:variant>
        <vt:lpwstr>http://www.cdc.gov/art/</vt:lpwstr>
      </vt:variant>
      <vt:variant>
        <vt:lpwstr/>
      </vt:variant>
      <vt:variant>
        <vt:i4>5832781</vt:i4>
      </vt:variant>
      <vt:variant>
        <vt:i4>6</vt:i4>
      </vt:variant>
      <vt:variant>
        <vt:i4>0</vt:i4>
      </vt:variant>
      <vt:variant>
        <vt:i4>5</vt:i4>
      </vt:variant>
      <vt:variant>
        <vt:lpwstr>http://www.sart.org/</vt:lpwstr>
      </vt:variant>
      <vt:variant>
        <vt:lpwstr/>
      </vt:variant>
      <vt:variant>
        <vt:i4>3080240</vt:i4>
      </vt:variant>
      <vt:variant>
        <vt:i4>3</vt:i4>
      </vt:variant>
      <vt:variant>
        <vt:i4>0</vt:i4>
      </vt:variant>
      <vt:variant>
        <vt:i4>5</vt:i4>
      </vt:variant>
      <vt:variant>
        <vt:lpwstr>http://www.theafa.org/</vt:lpwstr>
      </vt:variant>
      <vt:variant>
        <vt:lpwstr/>
      </vt:variant>
      <vt:variant>
        <vt:i4>2818143</vt:i4>
      </vt:variant>
      <vt:variant>
        <vt:i4>0</vt:i4>
      </vt:variant>
      <vt:variant>
        <vt:i4>0</vt:i4>
      </vt:variant>
      <vt:variant>
        <vt:i4>5</vt:i4>
      </vt:variant>
      <vt:variant>
        <vt:lpwstr>http://www.resolve.org/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Jim Toner</cp:lastModifiedBy>
  <cp:revision>5</cp:revision>
  <cp:lastPrinted>2017-01-23T16:46:00Z</cp:lastPrinted>
  <dcterms:created xsi:type="dcterms:W3CDTF">2022-06-26T16:05:00Z</dcterms:created>
  <dcterms:modified xsi:type="dcterms:W3CDTF">2022-08-06T15:51:00Z</dcterms:modified>
</cp:coreProperties>
</file>